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07F6" w:rsidRPr="00FC07F6" w:rsidRDefault="00FC07F6" w:rsidP="00FC07F6">
      <w:pPr>
        <w:pStyle w:val="a4"/>
        <w:rPr>
          <w:rFonts w:cs="Arial"/>
          <w:lang w:val="sv-SE"/>
        </w:rPr>
      </w:pPr>
      <w:bookmarkStart w:id="0" w:name="_GoBack"/>
      <w:bookmarkEnd w:id="0"/>
      <w:r w:rsidRPr="00FC07F6">
        <w:rPr>
          <w:rFonts w:cs="Arial"/>
          <w:lang w:val="sv-SE"/>
        </w:rPr>
        <w:t>3GPP TSG RA</w:t>
      </w:r>
      <w:r>
        <w:rPr>
          <w:rFonts w:cs="Arial"/>
          <w:lang w:val="sv-SE"/>
        </w:rPr>
        <w:t>N WG1 Meeting #9</w:t>
      </w:r>
      <w:r w:rsidR="00436ED5">
        <w:rPr>
          <w:rFonts w:cs="Arial"/>
          <w:lang w:val="sv-SE"/>
        </w:rPr>
        <w:t>3</w:t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>
        <w:rPr>
          <w:rFonts w:cs="Arial"/>
          <w:lang w:val="sv-SE"/>
        </w:rPr>
        <w:tab/>
      </w:r>
      <w:r w:rsidR="00FA2367">
        <w:rPr>
          <w:rFonts w:cs="Arial"/>
          <w:lang w:val="sv-SE"/>
        </w:rPr>
        <w:t xml:space="preserve">              </w:t>
      </w:r>
      <w:r>
        <w:rPr>
          <w:rFonts w:cs="Arial"/>
          <w:lang w:val="sv-SE"/>
        </w:rPr>
        <w:t>R1-</w:t>
      </w:r>
      <w:r w:rsidR="00FA2367">
        <w:rPr>
          <w:rFonts w:cs="Arial"/>
          <w:lang w:val="sv-SE"/>
        </w:rPr>
        <w:t>180</w:t>
      </w:r>
      <w:r w:rsidR="00FA2367" w:rsidRPr="00520426">
        <w:rPr>
          <w:rFonts w:cs="Arial"/>
          <w:lang w:val="sv-SE"/>
        </w:rPr>
        <w:t>6065</w:t>
      </w:r>
    </w:p>
    <w:p w:rsidR="007E528C" w:rsidRDefault="00436ED5" w:rsidP="00FC07F6">
      <w:pPr>
        <w:pStyle w:val="a4"/>
        <w:rPr>
          <w:rFonts w:cs="Arial"/>
          <w:lang w:val="sv-SE"/>
        </w:rPr>
      </w:pPr>
      <w:r w:rsidRPr="00436ED5">
        <w:rPr>
          <w:rFonts w:cs="Arial"/>
          <w:lang w:val="sv-SE"/>
        </w:rPr>
        <w:t xml:space="preserve">Busan, Korea, May 21st – 25th, </w:t>
      </w:r>
      <w:r w:rsidR="00FC07F6" w:rsidRPr="00FC07F6">
        <w:rPr>
          <w:rFonts w:cs="Arial"/>
          <w:lang w:val="sv-SE"/>
        </w:rPr>
        <w:t>2018</w:t>
      </w:r>
    </w:p>
    <w:p w:rsidR="00FC07F6" w:rsidRPr="0082631B" w:rsidRDefault="00FC07F6" w:rsidP="00FC07F6">
      <w:pPr>
        <w:pStyle w:val="a4"/>
        <w:rPr>
          <w:rFonts w:cs="Arial"/>
        </w:rPr>
      </w:pPr>
    </w:p>
    <w:p w:rsidR="00367877" w:rsidRPr="0082631B" w:rsidRDefault="00367877" w:rsidP="0036787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82631B">
        <w:rPr>
          <w:rFonts w:cs="Arial"/>
        </w:rPr>
        <w:t>Source:</w:t>
      </w:r>
      <w:r w:rsidRPr="0082631B">
        <w:rPr>
          <w:rFonts w:cs="Arial"/>
        </w:rPr>
        <w:tab/>
      </w:r>
      <w:r w:rsidR="001F55C9">
        <w:rPr>
          <w:rFonts w:eastAsia="宋体" w:cs="Arial"/>
          <w:lang w:eastAsia="zh-CN"/>
        </w:rPr>
        <w:t>vivo</w:t>
      </w:r>
    </w:p>
    <w:p w:rsidR="000D7F0F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Title:</w:t>
      </w:r>
      <w:r w:rsidRPr="0082631B">
        <w:rPr>
          <w:rFonts w:cs="Arial"/>
        </w:rPr>
        <w:tab/>
      </w:r>
      <w:r w:rsidR="000D5208" w:rsidRPr="000D5208">
        <w:rPr>
          <w:rFonts w:eastAsia="宋体" w:cs="Arial"/>
          <w:lang w:eastAsia="zh-CN"/>
        </w:rPr>
        <w:t>Remaining issues on PUCCH resource allocation</w:t>
      </w:r>
      <w:r w:rsidR="00436ED5">
        <w:rPr>
          <w:rFonts w:eastAsia="宋体" w:cs="Arial"/>
          <w:lang w:eastAsia="zh-CN"/>
        </w:rPr>
        <w:t xml:space="preserve"> for eMBB</w:t>
      </w:r>
    </w:p>
    <w:p w:rsidR="00367877" w:rsidRPr="0082631B" w:rsidRDefault="00367877" w:rsidP="0036787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82631B">
        <w:rPr>
          <w:rFonts w:cs="Arial"/>
        </w:rPr>
        <w:t>Agenda Item:</w:t>
      </w:r>
      <w:r w:rsidRPr="0082631B">
        <w:rPr>
          <w:rFonts w:cs="Arial"/>
        </w:rPr>
        <w:tab/>
      </w:r>
      <w:r w:rsidR="007E528C" w:rsidRPr="007E528C">
        <w:rPr>
          <w:rFonts w:eastAsia="宋体" w:cs="Arial"/>
          <w:lang w:eastAsia="zh-CN"/>
        </w:rPr>
        <w:t>7.1.3.2.4</w:t>
      </w:r>
    </w:p>
    <w:p w:rsidR="00367877" w:rsidRPr="00C10680" w:rsidRDefault="00367877" w:rsidP="0036787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82631B">
        <w:rPr>
          <w:rFonts w:cs="Arial"/>
        </w:rPr>
        <w:t>Document for:</w:t>
      </w:r>
      <w:r w:rsidRPr="0082631B">
        <w:rPr>
          <w:rFonts w:cs="Arial"/>
        </w:rPr>
        <w:tab/>
        <w:t>Discussion</w:t>
      </w:r>
      <w:r w:rsidRPr="0082631B">
        <w:rPr>
          <w:rFonts w:eastAsia="宋体" w:cs="Arial"/>
          <w:lang w:eastAsia="zh-CN"/>
        </w:rPr>
        <w:t xml:space="preserve"> and Decision</w:t>
      </w:r>
    </w:p>
    <w:p w:rsidR="00E807E7" w:rsidRDefault="00E807E7" w:rsidP="006C7617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bookmarkStart w:id="1" w:name="OLE_LINK13"/>
      <w:bookmarkStart w:id="2" w:name="OLE_LINK14"/>
      <w:r w:rsidRPr="006C7617">
        <w:rPr>
          <w:rFonts w:ascii="Arial" w:hAnsi="Arial"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  <w:r w:rsidR="00373DF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en-GB" w:eastAsia="zh-CN"/>
        </w:rPr>
        <w:t xml:space="preserve"> &amp; Background</w:t>
      </w:r>
    </w:p>
    <w:p w:rsidR="004C4C04" w:rsidRPr="004C4C04" w:rsidRDefault="004C4C04" w:rsidP="006C7617">
      <w:pPr>
        <w:rPr>
          <w:sz w:val="20"/>
          <w:szCs w:val="20"/>
        </w:rPr>
      </w:pPr>
      <w:r w:rsidRPr="004C4C04">
        <w:rPr>
          <w:sz w:val="20"/>
          <w:szCs w:val="20"/>
        </w:rPr>
        <w:t>A couple of remaining issues for PUCCH resource allocation is discussed in this contribution, including the following aspects</w:t>
      </w:r>
      <w:r w:rsidR="00F31680" w:rsidRPr="004C4C04">
        <w:rPr>
          <w:sz w:val="20"/>
          <w:szCs w:val="20"/>
        </w:rPr>
        <w:t>.</w:t>
      </w:r>
    </w:p>
    <w:p w:rsidR="004C4C04" w:rsidRPr="004C4C04" w:rsidRDefault="0043609C" w:rsidP="004C4C04">
      <w:pPr>
        <w:pStyle w:val="af3"/>
        <w:numPr>
          <w:ilvl w:val="0"/>
          <w:numId w:val="31"/>
        </w:numPr>
        <w:ind w:firstLineChars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HARQ-ACK resource before RRC connection setup</w:t>
      </w:r>
    </w:p>
    <w:p w:rsidR="00300DC1" w:rsidRPr="00C70DCC" w:rsidRDefault="00300DC1" w:rsidP="004C4C04">
      <w:pPr>
        <w:pStyle w:val="af3"/>
        <w:numPr>
          <w:ilvl w:val="0"/>
          <w:numId w:val="31"/>
        </w:numPr>
        <w:ind w:firstLineChars="0"/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Value </w:t>
      </w:r>
      <w:r w:rsidR="00B27EF5">
        <w:rPr>
          <w:rFonts w:ascii="Times New Roman" w:hAnsi="Times New Roman" w:cs="Times New Roman"/>
          <w:sz w:val="20"/>
          <w:szCs w:val="20"/>
        </w:rPr>
        <w:t xml:space="preserve">range of the payload size of the </w:t>
      </w:r>
      <w:r>
        <w:rPr>
          <w:rFonts w:ascii="Times New Roman" w:hAnsi="Times New Roman" w:cs="Times New Roman"/>
          <w:sz w:val="20"/>
          <w:szCs w:val="20"/>
        </w:rPr>
        <w:t xml:space="preserve">PUCCH resource set </w:t>
      </w:r>
    </w:p>
    <w:p w:rsidR="00C70DCC" w:rsidRPr="00C70DCC" w:rsidRDefault="00C70DCC" w:rsidP="00C70DCC">
      <w:pPr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T</w:t>
      </w:r>
      <w:r>
        <w:rPr>
          <w:rFonts w:eastAsiaTheme="minorEastAsia"/>
          <w:sz w:val="20"/>
          <w:szCs w:val="20"/>
          <w:lang w:eastAsia="zh-CN"/>
        </w:rPr>
        <w:t xml:space="preserve">his contribution is a revised contribution from </w:t>
      </w:r>
      <w:r w:rsidR="00FC07F6">
        <w:rPr>
          <w:rFonts w:eastAsiaTheme="minorEastAsia"/>
          <w:sz w:val="20"/>
          <w:szCs w:val="20"/>
          <w:lang w:eastAsia="zh-CN"/>
        </w:rPr>
        <w:t>R1-180</w:t>
      </w:r>
      <w:r w:rsidR="005A7783">
        <w:rPr>
          <w:rFonts w:eastAsiaTheme="minorEastAsia"/>
          <w:sz w:val="20"/>
          <w:szCs w:val="20"/>
          <w:lang w:eastAsia="zh-CN"/>
        </w:rPr>
        <w:t>3835</w:t>
      </w:r>
    </w:p>
    <w:p w:rsidR="00A32154" w:rsidRDefault="00A32154" w:rsidP="00A32154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en-GB" w:eastAsia="zh-CN"/>
        </w:rPr>
      </w:pPr>
      <w:r w:rsidRPr="00A32154">
        <w:rPr>
          <w:rFonts w:ascii="Arial" w:hAnsi="Arial" w:cs="Times New Roman"/>
          <w:b w:val="0"/>
          <w:bCs w:val="0"/>
          <w:kern w:val="0"/>
          <w:sz w:val="36"/>
          <w:szCs w:val="20"/>
          <w:lang w:val="en-GB" w:eastAsia="en-GB"/>
        </w:rPr>
        <w:t>HARQ-ACK resource before RRC connection setup</w:t>
      </w:r>
    </w:p>
    <w:p w:rsidR="00461A77" w:rsidRPr="00520426" w:rsidRDefault="004C62F1" w:rsidP="00520426">
      <w:pPr>
        <w:spacing w:after="120"/>
        <w:rPr>
          <w:rFonts w:eastAsiaTheme="minorEastAsia"/>
          <w:szCs w:val="20"/>
          <w:lang w:eastAsia="zh-CN"/>
        </w:rPr>
      </w:pPr>
      <w:r w:rsidRPr="00520426">
        <w:rPr>
          <w:rFonts w:eastAsiaTheme="minorEastAsia"/>
          <w:sz w:val="20"/>
          <w:szCs w:val="20"/>
          <w:lang w:eastAsia="zh-CN"/>
        </w:rPr>
        <w:t xml:space="preserve">Regarding PUCCH resource allocation before RRC connection setup, many agreements were achieved at RAN1 previous meetings (see Annex 1). </w:t>
      </w:r>
      <w:r w:rsidR="0024448A" w:rsidRPr="00520426">
        <w:rPr>
          <w:rFonts w:eastAsiaTheme="minorEastAsia"/>
          <w:sz w:val="20"/>
          <w:szCs w:val="20"/>
          <w:lang w:eastAsia="zh-CN"/>
        </w:rPr>
        <w:t xml:space="preserve">According to </w:t>
      </w:r>
      <w:r w:rsidR="00461A77" w:rsidRPr="00520426">
        <w:rPr>
          <w:rFonts w:eastAsiaTheme="minorEastAsia"/>
          <w:sz w:val="20"/>
          <w:szCs w:val="20"/>
          <w:lang w:eastAsia="zh-CN"/>
        </w:rPr>
        <w:t>these</w:t>
      </w:r>
      <w:r w:rsidR="0024448A" w:rsidRPr="00520426">
        <w:rPr>
          <w:rFonts w:eastAsiaTheme="minorEastAsia"/>
          <w:sz w:val="20"/>
          <w:szCs w:val="20"/>
          <w:lang w:eastAsia="zh-CN"/>
        </w:rPr>
        <w:t xml:space="preserve"> agreement</w:t>
      </w:r>
      <w:r w:rsidR="00461A77" w:rsidRPr="00520426">
        <w:rPr>
          <w:rFonts w:eastAsiaTheme="minorEastAsia"/>
          <w:sz w:val="20"/>
          <w:szCs w:val="20"/>
          <w:lang w:eastAsia="zh-CN"/>
        </w:rPr>
        <w:t>s</w:t>
      </w:r>
      <w:r w:rsidR="0024448A" w:rsidRPr="00520426">
        <w:rPr>
          <w:rFonts w:eastAsiaTheme="minorEastAsia"/>
          <w:sz w:val="20"/>
          <w:szCs w:val="20"/>
          <w:lang w:eastAsia="zh-CN"/>
        </w:rPr>
        <w:t xml:space="preserve">, we can see </w:t>
      </w:r>
      <w:r w:rsidR="00DB7FF4" w:rsidRPr="00520426">
        <w:rPr>
          <w:rFonts w:eastAsiaTheme="minorEastAsia"/>
          <w:sz w:val="20"/>
          <w:szCs w:val="20"/>
          <w:lang w:eastAsia="zh-CN"/>
        </w:rPr>
        <w:t xml:space="preserve">4-bit RMSI can be designed for at most 16 different sets of PUCCH resources. </w:t>
      </w:r>
    </w:p>
    <w:p w:rsidR="00990184" w:rsidRPr="00520426" w:rsidRDefault="00461A77">
      <w:pPr>
        <w:pStyle w:val="a0"/>
        <w:rPr>
          <w:rFonts w:ascii="Times New Roman" w:eastAsiaTheme="minorEastAsia" w:hAnsi="Times New Roman"/>
          <w:szCs w:val="20"/>
          <w:lang w:eastAsia="zh-CN"/>
        </w:rPr>
      </w:pPr>
      <w:r w:rsidRPr="00520426">
        <w:rPr>
          <w:rFonts w:ascii="Times New Roman" w:eastAsia="宋体" w:hAnsi="Times New Roman"/>
          <w:szCs w:val="20"/>
          <w:lang w:eastAsia="zh-CN"/>
        </w:rPr>
        <w:t xml:space="preserve">It is agreed that 16 UE-specific resources are specified within a PUCCH resource set indicated by RMSI. </w:t>
      </w:r>
      <w:r w:rsidRPr="00520426">
        <w:rPr>
          <w:rFonts w:ascii="Times New Roman" w:eastAsiaTheme="minorEastAsia" w:hAnsi="Times New Roman"/>
          <w:szCs w:val="20"/>
          <w:lang w:eastAsia="zh-CN"/>
        </w:rPr>
        <w:t xml:space="preserve">It is also agreed that </w:t>
      </w:r>
      <w:r w:rsidRPr="00520426">
        <w:rPr>
          <w:rFonts w:ascii="Times New Roman" w:eastAsia="宋体" w:hAnsi="Times New Roman"/>
          <w:szCs w:val="20"/>
          <w:lang w:eastAsia="zh-CN"/>
        </w:rPr>
        <w:t>3-bit ARI for DCI 1_0 and DCI 1_1, therefore, w</w:t>
      </w:r>
      <w:r w:rsidR="00DB7FF4" w:rsidRPr="00520426">
        <w:rPr>
          <w:rFonts w:ascii="Times New Roman" w:eastAsiaTheme="minorEastAsia" w:hAnsi="Times New Roman"/>
          <w:szCs w:val="20"/>
          <w:lang w:eastAsia="zh-CN"/>
        </w:rPr>
        <w:t xml:space="preserve">ithin each set, </w:t>
      </w:r>
      <w:r w:rsidRPr="00520426">
        <w:rPr>
          <w:rFonts w:ascii="Times New Roman" w:eastAsiaTheme="minorEastAsia" w:hAnsi="Times New Roman"/>
          <w:szCs w:val="20"/>
          <w:lang w:eastAsia="zh-CN"/>
        </w:rPr>
        <w:t>3-bit explicit indication with 1-bit implicit indication is used for PUCCH resource indication</w:t>
      </w:r>
      <w:r w:rsidR="00DB7FF4" w:rsidRPr="00520426">
        <w:rPr>
          <w:rFonts w:ascii="Times New Roman" w:eastAsiaTheme="minorEastAsia" w:hAnsi="Times New Roman"/>
          <w:szCs w:val="20"/>
          <w:lang w:eastAsia="zh-CN"/>
        </w:rPr>
        <w:t>.</w:t>
      </w:r>
    </w:p>
    <w:p w:rsidR="00391F61" w:rsidRPr="00520426" w:rsidRDefault="00391F61">
      <w:pPr>
        <w:pStyle w:val="a0"/>
        <w:rPr>
          <w:rFonts w:eastAsiaTheme="minorEastAsia"/>
          <w:u w:val="single"/>
          <w:lang w:eastAsia="zh-CN"/>
        </w:rPr>
      </w:pPr>
      <w:r w:rsidRPr="00520426">
        <w:rPr>
          <w:rFonts w:eastAsiaTheme="minorEastAsia"/>
          <w:u w:val="single"/>
          <w:lang w:eastAsia="zh-CN"/>
        </w:rPr>
        <w:t>Time domain OCC for format 1</w:t>
      </w:r>
    </w:p>
    <w:p w:rsidR="00A32154" w:rsidRDefault="00391F61">
      <w:pPr>
        <w:pStyle w:val="a0"/>
        <w:rPr>
          <w:rFonts w:eastAsiaTheme="minorEastAsia"/>
          <w:lang w:eastAsia="zh-CN"/>
        </w:rPr>
      </w:pPr>
      <w:r w:rsidRPr="00391F61">
        <w:rPr>
          <w:rFonts w:eastAsiaTheme="minorEastAsia"/>
          <w:lang w:eastAsia="zh-CN"/>
        </w:rPr>
        <w:t>For PUCCH Format 1, the multiplexing capacity can be increased by utilizing a combination of CS and OCC</w:t>
      </w:r>
      <w:r>
        <w:rPr>
          <w:rFonts w:eastAsiaTheme="minorEastAsia"/>
          <w:lang w:eastAsia="zh-CN"/>
        </w:rPr>
        <w:t xml:space="preserve">. </w:t>
      </w:r>
      <w:r w:rsidR="00EB52F1">
        <w:rPr>
          <w:rFonts w:eastAsiaTheme="minorEastAsia"/>
          <w:lang w:eastAsia="zh-CN"/>
        </w:rPr>
        <w:t>For CS</w:t>
      </w:r>
      <w:r w:rsidR="00EB52F1">
        <w:rPr>
          <w:rFonts w:eastAsiaTheme="minorEastAsia" w:hint="eastAsia"/>
          <w:lang w:eastAsia="zh-CN"/>
        </w:rPr>
        <w:t>, it</w:t>
      </w:r>
      <w:r w:rsidR="00EB52F1">
        <w:rPr>
          <w:rFonts w:eastAsiaTheme="minorEastAsia"/>
          <w:lang w:eastAsia="zh-CN"/>
        </w:rPr>
        <w:t xml:space="preserve">’s agreed that </w:t>
      </w:r>
      <w:r w:rsidR="00EB52F1">
        <w:rPr>
          <w:rFonts w:eastAsiaTheme="minorEastAsia" w:hint="eastAsia"/>
          <w:lang w:eastAsia="zh-CN"/>
        </w:rPr>
        <w:t>u</w:t>
      </w:r>
      <w:r w:rsidR="00EB52F1" w:rsidRPr="00EB52F1">
        <w:rPr>
          <w:rFonts w:eastAsiaTheme="minorEastAsia"/>
          <w:lang w:eastAsia="zh-CN"/>
        </w:rPr>
        <w:t>p to two sets of initial CS shift indices can be specified for different RMSI values for a specific PUCCH format</w:t>
      </w:r>
      <w:r w:rsidR="00EB52F1">
        <w:rPr>
          <w:rFonts w:eastAsiaTheme="minorEastAsia"/>
          <w:lang w:eastAsia="zh-CN"/>
        </w:rPr>
        <w:t xml:space="preserve">. For OCC, it’s </w:t>
      </w:r>
      <w:r w:rsidR="00EB52F1" w:rsidRPr="00EB52F1">
        <w:rPr>
          <w:rFonts w:eastAsiaTheme="minorEastAsia"/>
          <w:lang w:eastAsia="zh-CN"/>
        </w:rPr>
        <w:t>is still under discussion</w:t>
      </w:r>
      <w:r w:rsidR="00EB52F1">
        <w:rPr>
          <w:rFonts w:eastAsiaTheme="minorEastAsia"/>
          <w:lang w:eastAsia="zh-CN"/>
        </w:rPr>
        <w:t>. A</w:t>
      </w:r>
      <w:r>
        <w:rPr>
          <w:rFonts w:eastAsiaTheme="minorEastAsia"/>
          <w:lang w:eastAsia="zh-CN"/>
        </w:rPr>
        <w:t xml:space="preserve">s </w:t>
      </w:r>
      <w:r w:rsidRPr="00391F61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 w:rsidRPr="00391F61">
        <w:rPr>
          <w:rFonts w:eastAsiaTheme="minorEastAsia"/>
          <w:lang w:eastAsia="zh-CN"/>
        </w:rPr>
        <w:t>preliminary agreements</w:t>
      </w:r>
      <w:r>
        <w:rPr>
          <w:rFonts w:eastAsiaTheme="minorEastAsia"/>
          <w:lang w:eastAsia="zh-CN"/>
        </w:rPr>
        <w:t xml:space="preserve">, three durations are supported, i.e., 4-symbol, 10-symbol and 14-symbol. Since intra-frequency hopping is always enabled, OCC capacity for these three durations respectively is 0, 2 and 3. </w:t>
      </w:r>
      <w:r w:rsidR="00FE0DB8">
        <w:rPr>
          <w:rFonts w:eastAsiaTheme="minorEastAsia"/>
          <w:lang w:eastAsia="zh-CN"/>
        </w:rPr>
        <w:t>In</w:t>
      </w:r>
      <w:r>
        <w:rPr>
          <w:rFonts w:eastAsiaTheme="minorEastAsia"/>
          <w:lang w:eastAsia="zh-CN"/>
        </w:rPr>
        <w:t xml:space="preserve"> our view, for the PUCCH allocation before RRC connection setup, there are only 16 entries can be </w:t>
      </w:r>
      <w:r w:rsidR="00FE0DB8">
        <w:rPr>
          <w:rFonts w:eastAsiaTheme="minorEastAsia"/>
          <w:lang w:eastAsia="zh-CN"/>
        </w:rPr>
        <w:t xml:space="preserve">configured, least including the at least indication of </w:t>
      </w:r>
      <w:r>
        <w:rPr>
          <w:rFonts w:eastAsiaTheme="minorEastAsia"/>
          <w:lang w:eastAsia="zh-CN"/>
        </w:rPr>
        <w:t>duration</w:t>
      </w:r>
      <w:r w:rsidR="00FE0DB8">
        <w:rPr>
          <w:rFonts w:eastAsiaTheme="minorEastAsia"/>
          <w:lang w:eastAsia="zh-CN"/>
        </w:rPr>
        <w:t xml:space="preserve">, PRB offset, CS indices sets. </w:t>
      </w:r>
      <w:r w:rsidR="00461A77">
        <w:rPr>
          <w:rFonts w:eastAsiaTheme="minorEastAsia"/>
          <w:lang w:eastAsia="zh-CN"/>
        </w:rPr>
        <w:t>Th</w:t>
      </w:r>
      <w:r w:rsidR="0024448A">
        <w:rPr>
          <w:rFonts w:eastAsiaTheme="minorEastAsia" w:hint="eastAsia"/>
          <w:lang w:eastAsia="zh-CN"/>
        </w:rPr>
        <w:t xml:space="preserve">e </w:t>
      </w:r>
      <w:r w:rsidR="0024448A">
        <w:rPr>
          <w:rFonts w:eastAsiaTheme="minorEastAsia"/>
          <w:lang w:eastAsia="zh-CN"/>
        </w:rPr>
        <w:t xml:space="preserve">design </w:t>
      </w:r>
      <w:r w:rsidR="00461A77">
        <w:rPr>
          <w:rFonts w:eastAsiaTheme="minorEastAsia"/>
          <w:lang w:eastAsia="zh-CN"/>
        </w:rPr>
        <w:t xml:space="preserve">goal of PUCCH before RRC setup shall consider </w:t>
      </w:r>
      <w:r w:rsidR="00FE0DB8">
        <w:rPr>
          <w:rFonts w:eastAsiaTheme="minorEastAsia"/>
          <w:lang w:eastAsia="zh-CN"/>
        </w:rPr>
        <w:t>robust inter</w:t>
      </w:r>
      <w:r w:rsidR="00FE0DB8">
        <w:rPr>
          <w:rFonts w:eastAsiaTheme="minorEastAsia" w:hint="eastAsia"/>
          <w:lang w:eastAsia="zh-CN"/>
        </w:rPr>
        <w:t>/intra-cell</w:t>
      </w:r>
      <w:r w:rsidR="00FE0DB8">
        <w:rPr>
          <w:rFonts w:eastAsiaTheme="minorEastAsia"/>
          <w:lang w:eastAsia="zh-CN"/>
        </w:rPr>
        <w:t xml:space="preserve"> interference management rather than high resource utilization. Therefore, we propose to </w:t>
      </w:r>
      <w:r w:rsidR="002E311B">
        <w:rPr>
          <w:rFonts w:eastAsiaTheme="minorEastAsia"/>
          <w:lang w:eastAsia="zh-CN"/>
        </w:rPr>
        <w:t>disable OCC by fixing</w:t>
      </w:r>
      <w:r w:rsidR="00A32154">
        <w:rPr>
          <w:rFonts w:eastAsiaTheme="minorEastAsia"/>
          <w:lang w:eastAsia="zh-CN"/>
        </w:rPr>
        <w:t xml:space="preserve"> OCC index as a constant value.</w:t>
      </w:r>
    </w:p>
    <w:p w:rsidR="00A32154" w:rsidRPr="00520426" w:rsidRDefault="00A32154">
      <w:pPr>
        <w:pStyle w:val="a0"/>
        <w:rPr>
          <w:rFonts w:eastAsiaTheme="minorEastAsia"/>
          <w:u w:val="single"/>
          <w:lang w:eastAsia="zh-CN"/>
        </w:rPr>
      </w:pPr>
      <w:r w:rsidRPr="00520426">
        <w:rPr>
          <w:rFonts w:eastAsiaTheme="minorEastAsia"/>
          <w:u w:val="single"/>
          <w:lang w:eastAsia="zh-CN"/>
        </w:rPr>
        <w:t>Multi-slot PUCCH</w:t>
      </w:r>
    </w:p>
    <w:p w:rsidR="00B9392D" w:rsidRDefault="00A32154">
      <w:pPr>
        <w:pStyle w:val="a0"/>
        <w:rPr>
          <w:lang w:eastAsia="zh-CN"/>
        </w:rPr>
      </w:pPr>
      <w:r>
        <w:rPr>
          <w:lang w:eastAsia="zh-CN"/>
        </w:rPr>
        <w:t>PUCCH with different number of symbols can supply different benefits. For 2-symbol and 4-symbol PUCCH, they can be transmitted in most slot formats and supply a lower access delay. For 10-symbol and 14-symbol PUCCH, they can be used for UE in the</w:t>
      </w:r>
      <w:r w:rsidRPr="00A70016">
        <w:t xml:space="preserve"> </w:t>
      </w:r>
      <w:r>
        <w:t>cell edge and improve he coverage</w:t>
      </w:r>
      <w:r>
        <w:rPr>
          <w:lang w:eastAsia="zh-CN"/>
        </w:rPr>
        <w:t xml:space="preserve">. In our opinion, in addition to supporting single-slot PUCCH for initial access, PUCCH with repetition should be supported as well. </w:t>
      </w:r>
      <w:r w:rsidR="00B9392D">
        <w:rPr>
          <w:lang w:eastAsia="zh-CN"/>
        </w:rPr>
        <w:t>That’s because</w:t>
      </w:r>
    </w:p>
    <w:p w:rsidR="00B9392D" w:rsidRDefault="00B9392D" w:rsidP="00520426">
      <w:pPr>
        <w:pStyle w:val="a0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It was agreed that the </w:t>
      </w:r>
      <w:r w:rsidRPr="00601235">
        <w:rPr>
          <w:rFonts w:eastAsia="宋体"/>
          <w:szCs w:val="20"/>
          <w:lang w:eastAsia="zh-CN"/>
        </w:rPr>
        <w:t>PUCCH duration and starting symbol are cell-specific and derived by RMSI</w:t>
      </w:r>
      <w:r>
        <w:rPr>
          <w:rFonts w:eastAsia="宋体"/>
          <w:szCs w:val="20"/>
          <w:lang w:eastAsia="zh-CN"/>
        </w:rPr>
        <w:t>, so all UEs in the cell use the same duration PUCCH, the coverage will be very limited for 2-symbol and 4-symbol PUCCH configuration. However, it can be enlarged if multi-slot PUCCH is supported.</w:t>
      </w:r>
    </w:p>
    <w:p w:rsidR="00B9392D" w:rsidRDefault="00A32154" w:rsidP="00520426">
      <w:pPr>
        <w:pStyle w:val="a0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During the process of RACH, preamble and Msg3 with retransmission has already been supported. Thus, to guarantee the</w:t>
      </w:r>
      <w:r w:rsidRPr="00A32154">
        <w:t xml:space="preserve"> </w:t>
      </w:r>
      <w:r w:rsidRPr="00A32154">
        <w:rPr>
          <w:lang w:eastAsia="zh-CN"/>
        </w:rPr>
        <w:t>cell coverage</w:t>
      </w:r>
      <w:r>
        <w:rPr>
          <w:lang w:eastAsia="zh-CN"/>
        </w:rPr>
        <w:t xml:space="preserve">, it’s significant to support multi-slot PUCCH. </w:t>
      </w:r>
    </w:p>
    <w:p w:rsidR="00B9392D" w:rsidRDefault="00A32154" w:rsidP="00520426">
      <w:pPr>
        <w:pStyle w:val="a0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 xml:space="preserve">Otherwise, the support of multi-slot PUCCH after RRC is </w:t>
      </w:r>
      <w:r w:rsidRPr="00520426">
        <w:rPr>
          <w:lang w:eastAsia="zh-CN"/>
        </w:rPr>
        <w:t>indifferent</w:t>
      </w:r>
      <w:r>
        <w:rPr>
          <w:lang w:eastAsia="zh-CN"/>
        </w:rPr>
        <w:t xml:space="preserve">, since UE can already access the network using single-slot PUCCH, the gain of multi-slot PUCCH is </w:t>
      </w:r>
      <w:r w:rsidRPr="00520426">
        <w:rPr>
          <w:lang w:eastAsia="zh-CN"/>
        </w:rPr>
        <w:t>just</w:t>
      </w:r>
      <w:r>
        <w:rPr>
          <w:lang w:eastAsia="zh-CN"/>
        </w:rPr>
        <w:t xml:space="preserve"> used to increase the detection performance or</w:t>
      </w:r>
      <w:r w:rsidRPr="00520426">
        <w:rPr>
          <w:lang w:eastAsia="zh-CN"/>
        </w:rPr>
        <w:t xml:space="preserve"> to save UE transmission power. </w:t>
      </w:r>
    </w:p>
    <w:p w:rsidR="00DB7FF4" w:rsidRPr="00520426" w:rsidRDefault="00A32154" w:rsidP="00520426">
      <w:pPr>
        <w:pStyle w:val="a0"/>
        <w:numPr>
          <w:ilvl w:val="0"/>
          <w:numId w:val="46"/>
        </w:numPr>
        <w:rPr>
          <w:lang w:eastAsia="zh-CN"/>
        </w:rPr>
      </w:pPr>
      <w:r>
        <w:rPr>
          <w:lang w:eastAsia="zh-CN"/>
        </w:rPr>
        <w:t>Regarding the feature of r</w:t>
      </w:r>
      <w:r w:rsidRPr="00520426">
        <w:rPr>
          <w:lang w:eastAsia="zh-CN"/>
        </w:rPr>
        <w:t>epetitions for PUCCH format 1, 3</w:t>
      </w:r>
      <w:r>
        <w:rPr>
          <w:lang w:eastAsia="zh-CN"/>
        </w:rPr>
        <w:t xml:space="preserve"> </w:t>
      </w:r>
      <w:r w:rsidRPr="00520426">
        <w:rPr>
          <w:lang w:eastAsia="zh-CN"/>
        </w:rPr>
        <w:t xml:space="preserve">and 4 over multiple slots is </w:t>
      </w:r>
      <w:r>
        <w:rPr>
          <w:lang w:eastAsia="zh-CN"/>
        </w:rPr>
        <w:t>m</w:t>
      </w:r>
      <w:r w:rsidRPr="00520426">
        <w:rPr>
          <w:lang w:eastAsia="zh-CN"/>
        </w:rPr>
        <w:t>andatory with capability signaling</w:t>
      </w:r>
      <w:r>
        <w:rPr>
          <w:lang w:eastAsia="zh-CN"/>
        </w:rPr>
        <w:t>, for a certain UE, if it does not support this feature, the UE transmit single slot PUCCH.</w:t>
      </w:r>
    </w:p>
    <w:p w:rsidR="00D573C5" w:rsidRDefault="00461A77" w:rsidP="0099018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considering standalone LAA for future proof, some of the entries in 4-bit RMSI shall be reserved.</w:t>
      </w:r>
    </w:p>
    <w:p w:rsidR="00D573C5" w:rsidRPr="00520426" w:rsidRDefault="00D573C5" w:rsidP="00990184">
      <w:pPr>
        <w:pStyle w:val="a0"/>
        <w:rPr>
          <w:rFonts w:eastAsiaTheme="minorEastAsia"/>
          <w:lang w:eastAsia="zh-CN"/>
        </w:rPr>
      </w:pPr>
      <w:r w:rsidRPr="00D573C5">
        <w:rPr>
          <w:rFonts w:eastAsiaTheme="minorEastAsia"/>
          <w:b/>
          <w:lang w:eastAsia="zh-CN"/>
        </w:rPr>
        <w:t xml:space="preserve">Proposal </w:t>
      </w:r>
      <w:r w:rsidR="00A32154">
        <w:rPr>
          <w:rFonts w:eastAsiaTheme="minorEastAsia"/>
          <w:b/>
          <w:lang w:eastAsia="zh-CN"/>
        </w:rPr>
        <w:t>1</w:t>
      </w:r>
      <w:r w:rsidRPr="00D573C5">
        <w:rPr>
          <w:rFonts w:eastAsiaTheme="minorEastAsia"/>
          <w:b/>
          <w:lang w:eastAsia="zh-CN"/>
        </w:rPr>
        <w:t xml:space="preserve">: </w:t>
      </w:r>
      <w:r w:rsidRPr="00520426">
        <w:rPr>
          <w:rFonts w:eastAsiaTheme="minorEastAsia"/>
          <w:lang w:eastAsia="zh-CN"/>
        </w:rPr>
        <w:t xml:space="preserve">Support of the following use cases for 4-bit parameter in RMSI </w:t>
      </w:r>
    </w:p>
    <w:p w:rsidR="00461A77" w:rsidRPr="00520426" w:rsidRDefault="00461A77" w:rsidP="00461A77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520426">
        <w:rPr>
          <w:rFonts w:eastAsiaTheme="minorEastAsia"/>
          <w:lang w:eastAsia="zh-CN"/>
        </w:rPr>
        <w:lastRenderedPageBreak/>
        <w:t>Support multi-slot PUCCH transmission</w:t>
      </w:r>
    </w:p>
    <w:p w:rsidR="007E528C" w:rsidRPr="00520426" w:rsidRDefault="00461A77" w:rsidP="00D573C5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520426">
        <w:rPr>
          <w:rFonts w:eastAsiaTheme="minorEastAsia"/>
          <w:lang w:eastAsia="zh-CN"/>
        </w:rPr>
        <w:t>Reserved some entries in 4-bit RMSI PUCCH resource indication for future use, e.g., for LAA.</w:t>
      </w:r>
    </w:p>
    <w:p w:rsidR="00300DC1" w:rsidRPr="00E96C2C" w:rsidRDefault="00B27EF5" w:rsidP="00E96C2C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 w:rsidRPr="00E96C2C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  <w:t xml:space="preserve">Value range of the payload size of the PUCCH resource set </w:t>
      </w:r>
    </w:p>
    <w:p w:rsidR="00A65FC9" w:rsidRDefault="00A65FC9" w:rsidP="00A65FC9">
      <w:pPr>
        <w:pStyle w:val="a0"/>
        <w:rPr>
          <w:rFonts w:eastAsia="宋体"/>
          <w:lang w:val="fr-FR" w:eastAsia="zh-CN"/>
        </w:rPr>
      </w:pPr>
      <w:r>
        <w:rPr>
          <w:rFonts w:eastAsia="宋体"/>
          <w:lang w:val="fr-FR" w:eastAsia="zh-CN"/>
        </w:rPr>
        <w:t>I</w:t>
      </w:r>
      <w:r>
        <w:rPr>
          <w:rFonts w:eastAsia="宋体" w:hint="eastAsia"/>
          <w:lang w:val="fr-FR" w:eastAsia="zh-CN"/>
        </w:rPr>
        <w:t xml:space="preserve">t </w:t>
      </w:r>
      <w:r>
        <w:rPr>
          <w:rFonts w:eastAsia="宋体"/>
          <w:lang w:val="fr-FR" w:eastAsia="zh-CN"/>
        </w:rPr>
        <w:t>is agreed</w:t>
      </w:r>
      <w:r w:rsidR="000E189F">
        <w:rPr>
          <w:rFonts w:eastAsia="宋体"/>
          <w:lang w:val="fr-FR" w:eastAsia="zh-CN"/>
        </w:rPr>
        <w:t xml:space="preserve"> in RAN1#91</w:t>
      </w:r>
      <w:r>
        <w:rPr>
          <w:rFonts w:eastAsia="宋体"/>
          <w:lang w:val="fr-FR" w:eastAsia="zh-CN"/>
        </w:rPr>
        <w:t xml:space="preserve">, </w:t>
      </w:r>
    </w:p>
    <w:p w:rsidR="00A65FC9" w:rsidRPr="00A65FC9" w:rsidRDefault="00A65FC9" w:rsidP="00A65FC9">
      <w:p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highlight w:val="green"/>
          <w:lang w:val="en-GB"/>
        </w:rPr>
        <w:t>Agreements</w:t>
      </w:r>
      <w:r w:rsidRPr="00A65FC9">
        <w:rPr>
          <w:rFonts w:ascii="Times" w:eastAsia="Batang" w:hAnsi="Times"/>
          <w:sz w:val="20"/>
          <w:szCs w:val="20"/>
          <w:lang w:val="en-GB"/>
        </w:rPr>
        <w:t>:</w:t>
      </w:r>
    </w:p>
    <w:p w:rsidR="00A65FC9" w:rsidRPr="00A65FC9" w:rsidRDefault="00A65FC9" w:rsidP="00A65FC9">
      <w:pPr>
        <w:numPr>
          <w:ilvl w:val="0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 xml:space="preserve">UE determines one PUCCH resource set from one or more (up to K=4) configured PUCCH resource sets based on the UCI payload size (not including CRC). </w:t>
      </w:r>
    </w:p>
    <w:p w:rsidR="00A65FC9" w:rsidRPr="00A65FC9" w:rsidRDefault="00A65FC9" w:rsidP="00A65FC9">
      <w:pPr>
        <w:numPr>
          <w:ilvl w:val="1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>PUCCH resource set i for UCI payload size  is in the range of {N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i</w:t>
      </w:r>
      <w:r w:rsidRPr="00A65FC9">
        <w:rPr>
          <w:rFonts w:ascii="Times" w:eastAsia="Batang" w:hAnsi="Times"/>
          <w:sz w:val="20"/>
          <w:szCs w:val="20"/>
          <w:lang w:val="en-GB"/>
        </w:rPr>
        <w:t>, …, 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i+1</w:t>
      </w:r>
      <w:r w:rsidRPr="00A65FC9">
        <w:rPr>
          <w:rFonts w:ascii="Times" w:eastAsia="Batang" w:hAnsi="Times"/>
          <w:sz w:val="20"/>
          <w:szCs w:val="20"/>
          <w:lang w:val="en-GB"/>
        </w:rPr>
        <w:t>-1} bits (i=0, …, K-1)</w:t>
      </w:r>
    </w:p>
    <w:p w:rsidR="00A65FC9" w:rsidRPr="00A65FC9" w:rsidRDefault="00A65FC9" w:rsidP="00A65FC9">
      <w:pPr>
        <w:numPr>
          <w:ilvl w:val="2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>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0</w:t>
      </w:r>
      <w:r w:rsidRPr="00A65FC9">
        <w:rPr>
          <w:rFonts w:ascii="Times" w:eastAsia="Batang" w:hAnsi="Times"/>
          <w:sz w:val="20"/>
          <w:szCs w:val="20"/>
          <w:lang w:val="en-GB"/>
        </w:rPr>
        <w:t>=1, 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1</w:t>
      </w:r>
      <w:r w:rsidRPr="00A65FC9">
        <w:rPr>
          <w:rFonts w:ascii="Times" w:eastAsia="Batang" w:hAnsi="Times"/>
          <w:sz w:val="20"/>
          <w:szCs w:val="20"/>
          <w:lang w:val="en-GB"/>
        </w:rPr>
        <w:t>=3</w:t>
      </w:r>
    </w:p>
    <w:p w:rsidR="00A65FC9" w:rsidRPr="00A65FC9" w:rsidRDefault="00A65FC9" w:rsidP="00A65FC9">
      <w:pPr>
        <w:numPr>
          <w:ilvl w:val="2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>For i=2, …, K-1, 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i</w:t>
      </w:r>
      <w:r w:rsidRPr="00A65FC9">
        <w:rPr>
          <w:rFonts w:ascii="Times" w:eastAsia="Batang" w:hAnsi="Times"/>
          <w:sz w:val="20"/>
          <w:szCs w:val="20"/>
          <w:lang w:val="en-GB"/>
        </w:rPr>
        <w:t xml:space="preserve"> is UE-specifically configured </w:t>
      </w:r>
    </w:p>
    <w:p w:rsidR="00A65FC9" w:rsidRPr="00A65FC9" w:rsidRDefault="00A65FC9" w:rsidP="00A65FC9">
      <w:pPr>
        <w:numPr>
          <w:ilvl w:val="3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>The value is in the range of {4, [256]} with a granularity of [4] bits</w:t>
      </w:r>
    </w:p>
    <w:p w:rsidR="00A65FC9" w:rsidRPr="00A65FC9" w:rsidRDefault="00A65FC9" w:rsidP="00A65FC9">
      <w:pPr>
        <w:numPr>
          <w:ilvl w:val="2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>N</w:t>
      </w:r>
      <w:r w:rsidRPr="00A65FC9">
        <w:rPr>
          <w:rFonts w:ascii="Times" w:eastAsia="Batang" w:hAnsi="Times"/>
          <w:sz w:val="20"/>
          <w:szCs w:val="20"/>
          <w:vertAlign w:val="subscript"/>
          <w:lang w:val="en-GB"/>
        </w:rPr>
        <w:t>K</w:t>
      </w:r>
      <w:r w:rsidRPr="00A65FC9">
        <w:rPr>
          <w:rFonts w:ascii="Times" w:eastAsia="Batang" w:hAnsi="Times"/>
          <w:sz w:val="20"/>
          <w:szCs w:val="20"/>
          <w:lang w:val="en-GB"/>
        </w:rPr>
        <w:t>=</w:t>
      </w:r>
      <w:r w:rsidRPr="00A65FC9">
        <w:rPr>
          <w:rFonts w:ascii="Times" w:eastAsia="Batang" w:hAnsi="Times" w:cs="Times"/>
          <w:sz w:val="20"/>
          <w:szCs w:val="20"/>
          <w:lang w:val="en-GB"/>
        </w:rPr>
        <w:t xml:space="preserve"> a max UCI payload size, which may be implicitly or explicitly derived, detailed value is FFS </w:t>
      </w:r>
    </w:p>
    <w:p w:rsidR="00A65FC9" w:rsidRPr="00A65FC9" w:rsidRDefault="00A65FC9" w:rsidP="00A65FC9">
      <w:pPr>
        <w:numPr>
          <w:ilvl w:val="0"/>
          <w:numId w:val="32"/>
        </w:numPr>
        <w:rPr>
          <w:rFonts w:ascii="Times" w:eastAsia="Batang" w:hAnsi="Times"/>
          <w:sz w:val="20"/>
          <w:szCs w:val="20"/>
          <w:lang w:val="en-GB"/>
        </w:rPr>
      </w:pPr>
      <w:r w:rsidRPr="00A65FC9">
        <w:rPr>
          <w:rFonts w:ascii="Times" w:eastAsia="Batang" w:hAnsi="Times"/>
          <w:sz w:val="20"/>
          <w:szCs w:val="20"/>
          <w:lang w:val="en-GB"/>
        </w:rPr>
        <w:t xml:space="preserve">Note: </w:t>
      </w:r>
      <w:r w:rsidRPr="00A65FC9">
        <w:rPr>
          <w:rFonts w:ascii="Times" w:eastAsia="Batang" w:hAnsi="Times" w:hint="eastAsia"/>
          <w:sz w:val="20"/>
          <w:szCs w:val="20"/>
          <w:lang w:val="en-GB"/>
        </w:rPr>
        <w:t>For a UCI payload range, a PUCCH resource set can contain resources for short PUCCH and resources for long PUCCH.</w:t>
      </w:r>
    </w:p>
    <w:p w:rsidR="000E189F" w:rsidRDefault="000E189F" w:rsidP="00300DC1">
      <w:pPr>
        <w:pStyle w:val="a0"/>
        <w:rPr>
          <w:rFonts w:eastAsiaTheme="minorEastAsia"/>
          <w:lang w:val="en-GB" w:eastAsia="zh-CN"/>
        </w:rPr>
      </w:pPr>
    </w:p>
    <w:p w:rsidR="00300DC1" w:rsidRDefault="000E189F" w:rsidP="00300D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 xml:space="preserve">However, </w:t>
      </w:r>
      <w:r>
        <w:rPr>
          <w:rFonts w:eastAsiaTheme="minorEastAsia"/>
          <w:lang w:val="en-GB" w:eastAsia="zh-CN"/>
        </w:rPr>
        <w:t xml:space="preserve">with only one configured PUCCH RESET, it should be clarified that </w:t>
      </w:r>
      <w:r w:rsidR="00D42CF3">
        <w:rPr>
          <w:rFonts w:eastAsiaTheme="minorEastAsia"/>
          <w:lang w:val="en-GB" w:eastAsia="zh-CN"/>
        </w:rPr>
        <w:t xml:space="preserve">the upper bound of the UCI payload size for </w:t>
      </w:r>
      <w:r>
        <w:rPr>
          <w:rFonts w:eastAsiaTheme="minorEastAsia"/>
          <w:lang w:val="en-GB" w:eastAsia="zh-CN"/>
        </w:rPr>
        <w:t xml:space="preserve">that RESET shall </w:t>
      </w:r>
      <w:r w:rsidR="00C70DCC">
        <w:rPr>
          <w:rFonts w:eastAsiaTheme="minorEastAsia"/>
          <w:lang w:val="en-GB" w:eastAsia="zh-CN"/>
        </w:rPr>
        <w:t>n</w:t>
      </w:r>
      <w:r>
        <w:rPr>
          <w:rFonts w:eastAsiaTheme="minorEastAsia"/>
          <w:lang w:val="en-GB" w:eastAsia="zh-CN"/>
        </w:rPr>
        <w:t xml:space="preserve">ot be restricted to </w:t>
      </w:r>
      <w:r w:rsidR="00C70DCC">
        <w:rPr>
          <w:rFonts w:eastAsiaTheme="minorEastAsia"/>
          <w:lang w:val="en-GB" w:eastAsia="zh-CN"/>
        </w:rPr>
        <w:t>up to 2</w:t>
      </w:r>
      <w:r>
        <w:rPr>
          <w:rFonts w:eastAsiaTheme="minorEastAsia"/>
          <w:lang w:val="en-GB" w:eastAsia="zh-CN"/>
        </w:rPr>
        <w:t>-bits</w:t>
      </w:r>
      <w:r w:rsidR="00C70DCC">
        <w:rPr>
          <w:rFonts w:eastAsiaTheme="minorEastAsia"/>
          <w:lang w:val="en-GB" w:eastAsia="zh-CN"/>
        </w:rPr>
        <w:t xml:space="preserve"> (less than 3-bit)</w:t>
      </w:r>
      <w:r>
        <w:rPr>
          <w:rFonts w:eastAsiaTheme="minorEastAsia"/>
          <w:lang w:val="en-GB" w:eastAsia="zh-CN"/>
        </w:rPr>
        <w:t xml:space="preserve">. </w:t>
      </w:r>
    </w:p>
    <w:p w:rsidR="000E189F" w:rsidRDefault="000E189F" w:rsidP="00300DC1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Therefore, we propose the</w:t>
      </w:r>
      <w:r w:rsidR="00C70DCC">
        <w:rPr>
          <w:rFonts w:eastAsiaTheme="minorEastAsia"/>
          <w:lang w:val="en-GB" w:eastAsia="zh-CN"/>
        </w:rPr>
        <w:t xml:space="preserve"> foll</w:t>
      </w:r>
      <w:r w:rsidR="00461A77">
        <w:rPr>
          <w:rFonts w:eastAsiaTheme="minorEastAsia"/>
          <w:lang w:val="en-GB" w:eastAsia="zh-CN"/>
        </w:rPr>
        <w:t>owing changes in TS38.213</w:t>
      </w:r>
      <w:r w:rsidR="004C4ECC">
        <w:rPr>
          <w:rFonts w:eastAsiaTheme="minorEastAsia"/>
          <w:lang w:val="en-GB" w:eastAsia="zh-CN"/>
        </w:rPr>
        <w:t xml:space="preserve"> </w:t>
      </w:r>
      <w:r w:rsidR="004C4ECC">
        <w:rPr>
          <w:rFonts w:eastAsiaTheme="minorEastAsia"/>
          <w:lang w:val="en-GB" w:eastAsia="zh-CN"/>
        </w:rPr>
        <w:fldChar w:fldCharType="begin"/>
      </w:r>
      <w:r w:rsidR="004C4ECC">
        <w:rPr>
          <w:rFonts w:eastAsiaTheme="minorEastAsia"/>
          <w:lang w:val="en-GB" w:eastAsia="zh-CN"/>
        </w:rPr>
        <w:instrText xml:space="preserve"> REF _Ref503534338 \r \h </w:instrText>
      </w:r>
      <w:r w:rsidR="004C4ECC">
        <w:rPr>
          <w:rFonts w:eastAsiaTheme="minorEastAsia"/>
          <w:lang w:val="en-GB" w:eastAsia="zh-CN"/>
        </w:rPr>
      </w:r>
      <w:r w:rsidR="004C4ECC">
        <w:rPr>
          <w:rFonts w:eastAsiaTheme="minorEastAsia"/>
          <w:lang w:val="en-GB" w:eastAsia="zh-CN"/>
        </w:rPr>
        <w:fldChar w:fldCharType="separate"/>
      </w:r>
      <w:r w:rsidR="004C4ECC">
        <w:rPr>
          <w:rFonts w:eastAsiaTheme="minorEastAsia"/>
          <w:lang w:val="en-GB" w:eastAsia="zh-CN"/>
        </w:rPr>
        <w:t>[1]</w:t>
      </w:r>
      <w:r w:rsidR="004C4ECC">
        <w:rPr>
          <w:rFonts w:eastAsiaTheme="minorEastAsia"/>
          <w:lang w:val="en-GB" w:eastAsia="zh-CN"/>
        </w:rPr>
        <w:fldChar w:fldCharType="end"/>
      </w:r>
      <w:r w:rsidR="000F162C">
        <w:rPr>
          <w:rFonts w:eastAsiaTheme="minorEastAsia"/>
          <w:lang w:val="en-GB" w:eastAsia="zh-CN"/>
        </w:rPr>
        <w:t xml:space="preserve"> section</w:t>
      </w:r>
      <w:r w:rsidR="00F36948">
        <w:rPr>
          <w:rFonts w:eastAsiaTheme="minorEastAsia"/>
          <w:lang w:val="en-GB" w:eastAsia="zh-CN"/>
        </w:rPr>
        <w:t xml:space="preserve"> 9.2.1</w:t>
      </w:r>
      <w:r w:rsidR="00461A77">
        <w:rPr>
          <w:rFonts w:eastAsiaTheme="minorEastAsia"/>
          <w:lang w:val="en-GB" w:eastAsia="zh-CN"/>
        </w:rPr>
        <w:t xml:space="preserve"> in Annex </w:t>
      </w:r>
      <w:r w:rsidR="002A2433">
        <w:rPr>
          <w:rFonts w:eastAsiaTheme="minorEastAsia"/>
          <w:lang w:val="en-GB" w:eastAsia="zh-CN"/>
        </w:rPr>
        <w:t>2</w:t>
      </w:r>
      <w:r w:rsidR="004E3572">
        <w:rPr>
          <w:rFonts w:eastAsiaTheme="minorEastAsia"/>
          <w:lang w:val="en-GB" w:eastAsia="zh-CN"/>
        </w:rPr>
        <w:t>.</w:t>
      </w:r>
    </w:p>
    <w:p w:rsidR="000E189F" w:rsidRDefault="00D42CF3" w:rsidP="00300DC1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eanwhile,</w:t>
      </w:r>
      <w:r>
        <w:rPr>
          <w:rFonts w:eastAsiaTheme="minorEastAsia"/>
          <w:lang w:eastAsia="zh-CN"/>
        </w:rPr>
        <w:t xml:space="preserve"> the corresponding change in TS38.331 shall be based on this.</w:t>
      </w:r>
    </w:p>
    <w:p w:rsidR="00BB1A4F" w:rsidRPr="00AA579A" w:rsidRDefault="00D42CF3" w:rsidP="00BB1A4F">
      <w:pPr>
        <w:pStyle w:val="a0"/>
        <w:rPr>
          <w:rFonts w:eastAsia="宋体"/>
          <w:lang w:eastAsia="zh-CN"/>
        </w:rPr>
      </w:pPr>
      <w:r w:rsidRPr="00D42CF3">
        <w:rPr>
          <w:rFonts w:eastAsiaTheme="minorEastAsia" w:hint="eastAsia"/>
          <w:b/>
          <w:lang w:eastAsia="zh-CN"/>
        </w:rPr>
        <w:t xml:space="preserve">Proposal </w:t>
      </w:r>
      <w:r w:rsidR="00AA579A">
        <w:rPr>
          <w:rFonts w:eastAsiaTheme="minorEastAsia"/>
          <w:b/>
          <w:lang w:eastAsia="zh-CN"/>
        </w:rPr>
        <w:t>3</w:t>
      </w:r>
      <w:r w:rsidRPr="00D42CF3">
        <w:rPr>
          <w:rFonts w:eastAsiaTheme="minorEastAsia"/>
          <w:b/>
          <w:lang w:eastAsia="zh-CN"/>
        </w:rPr>
        <w:t xml:space="preserve">: </w:t>
      </w:r>
      <w:r w:rsidRPr="00520426">
        <w:rPr>
          <w:rFonts w:eastAsiaTheme="minorEastAsia"/>
          <w:lang w:val="en-GB" w:eastAsia="zh-CN"/>
        </w:rPr>
        <w:t xml:space="preserve">with only one configured PUCCH RESET, the upper bound of the UCI payload size for that RESET shall </w:t>
      </w:r>
      <w:r w:rsidR="00C70DCC" w:rsidRPr="00520426">
        <w:rPr>
          <w:rFonts w:eastAsiaTheme="minorEastAsia"/>
          <w:lang w:val="en-GB" w:eastAsia="zh-CN"/>
        </w:rPr>
        <w:t>n</w:t>
      </w:r>
      <w:r w:rsidRPr="00520426">
        <w:rPr>
          <w:rFonts w:eastAsiaTheme="minorEastAsia"/>
          <w:lang w:val="en-GB" w:eastAsia="zh-CN"/>
        </w:rPr>
        <w:t xml:space="preserve">ot be restricted to </w:t>
      </w:r>
      <w:r w:rsidR="00C70DCC" w:rsidRPr="00520426">
        <w:rPr>
          <w:rFonts w:eastAsiaTheme="minorEastAsia"/>
          <w:lang w:val="en-GB" w:eastAsia="zh-CN"/>
        </w:rPr>
        <w:t>up to 2</w:t>
      </w:r>
      <w:r w:rsidRPr="00520426">
        <w:rPr>
          <w:rFonts w:eastAsiaTheme="minorEastAsia"/>
          <w:lang w:val="en-GB" w:eastAsia="zh-CN"/>
        </w:rPr>
        <w:t>-bits.</w:t>
      </w:r>
      <w:r w:rsidR="00344AE4" w:rsidRPr="00520426">
        <w:rPr>
          <w:rFonts w:eastAsiaTheme="minorEastAsia"/>
          <w:lang w:val="en-GB" w:eastAsia="zh-CN"/>
        </w:rPr>
        <w:t xml:space="preserve"> And the text proposal for TS38.213 in Annex </w:t>
      </w:r>
      <w:r w:rsidR="002A2433">
        <w:rPr>
          <w:rFonts w:eastAsiaTheme="minorEastAsia"/>
          <w:lang w:val="en-GB" w:eastAsia="zh-CN"/>
        </w:rPr>
        <w:t>2</w:t>
      </w:r>
      <w:r w:rsidR="002A2433" w:rsidRPr="00520426">
        <w:rPr>
          <w:rFonts w:eastAsiaTheme="minorEastAsia"/>
          <w:lang w:val="en-GB" w:eastAsia="zh-CN"/>
        </w:rPr>
        <w:t xml:space="preserve"> </w:t>
      </w:r>
      <w:r w:rsidR="00E57F36" w:rsidRPr="00520426">
        <w:rPr>
          <w:rFonts w:eastAsiaTheme="minorEastAsia"/>
          <w:lang w:val="en-GB" w:eastAsia="zh-CN"/>
        </w:rPr>
        <w:t>should be considered.</w:t>
      </w:r>
    </w:p>
    <w:p w:rsidR="009A5810" w:rsidRDefault="00845037" w:rsidP="009A5810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Conclusion</w:t>
      </w:r>
    </w:p>
    <w:p w:rsidR="00DB7485" w:rsidRPr="00DB7485" w:rsidRDefault="00DB7485" w:rsidP="00DB7485">
      <w:pPr>
        <w:pStyle w:val="a0"/>
        <w:rPr>
          <w:rFonts w:eastAsia="宋体"/>
          <w:lang w:val="fr-FR" w:eastAsia="zh-CN"/>
        </w:rPr>
      </w:pPr>
      <w:r w:rsidRPr="00DB7485">
        <w:rPr>
          <w:rFonts w:eastAsia="宋体" w:hint="eastAsia"/>
          <w:lang w:val="fr-FR" w:eastAsia="zh-CN"/>
        </w:rPr>
        <w:t>This contribution gives remaining issues for PUCCH resource allocation and the followings are proposed,</w:t>
      </w:r>
    </w:p>
    <w:p w:rsidR="008746E9" w:rsidRPr="008746E9" w:rsidRDefault="008746E9" w:rsidP="008746E9">
      <w:pPr>
        <w:pStyle w:val="a0"/>
        <w:rPr>
          <w:rFonts w:eastAsiaTheme="minorEastAsia"/>
          <w:lang w:eastAsia="zh-CN"/>
        </w:rPr>
      </w:pPr>
      <w:r w:rsidRPr="00D573C5">
        <w:rPr>
          <w:rFonts w:eastAsiaTheme="minorEastAsia"/>
          <w:b/>
          <w:lang w:eastAsia="zh-CN"/>
        </w:rPr>
        <w:t xml:space="preserve">Proposal </w:t>
      </w:r>
      <w:r w:rsidR="00A32154">
        <w:rPr>
          <w:rFonts w:eastAsiaTheme="minorEastAsia"/>
          <w:b/>
          <w:lang w:eastAsia="zh-CN"/>
        </w:rPr>
        <w:t>1</w:t>
      </w:r>
      <w:r w:rsidRPr="00D573C5">
        <w:rPr>
          <w:rFonts w:eastAsiaTheme="minorEastAsia"/>
          <w:b/>
          <w:lang w:eastAsia="zh-CN"/>
        </w:rPr>
        <w:t xml:space="preserve">: </w:t>
      </w:r>
      <w:r w:rsidRPr="008746E9">
        <w:rPr>
          <w:rFonts w:eastAsiaTheme="minorEastAsia"/>
          <w:lang w:eastAsia="zh-CN"/>
        </w:rPr>
        <w:t xml:space="preserve">Support of the following use cases for 4-bit parameter in RMSI </w:t>
      </w:r>
    </w:p>
    <w:p w:rsidR="008746E9" w:rsidRPr="008746E9" w:rsidRDefault="008746E9" w:rsidP="008746E9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8746E9">
        <w:rPr>
          <w:rFonts w:eastAsiaTheme="minorEastAsia"/>
          <w:lang w:eastAsia="zh-CN"/>
        </w:rPr>
        <w:t>Support multi-slot PUCCH transmission</w:t>
      </w:r>
    </w:p>
    <w:p w:rsidR="008746E9" w:rsidRPr="008746E9" w:rsidRDefault="008746E9" w:rsidP="008746E9">
      <w:pPr>
        <w:pStyle w:val="a0"/>
        <w:numPr>
          <w:ilvl w:val="0"/>
          <w:numId w:val="34"/>
        </w:numPr>
        <w:rPr>
          <w:rFonts w:eastAsiaTheme="minorEastAsia"/>
          <w:lang w:eastAsia="zh-CN"/>
        </w:rPr>
      </w:pPr>
      <w:r w:rsidRPr="008746E9">
        <w:rPr>
          <w:rFonts w:eastAsiaTheme="minorEastAsia"/>
          <w:lang w:eastAsia="zh-CN"/>
        </w:rPr>
        <w:t>Reserved some entries in 4-bit RMSI PUCCH resource indication for future use, e.g., for LAA.</w:t>
      </w:r>
    </w:p>
    <w:p w:rsidR="008746E9" w:rsidRPr="008746E9" w:rsidRDefault="008746E9" w:rsidP="008746E9">
      <w:pPr>
        <w:pStyle w:val="a0"/>
        <w:rPr>
          <w:rFonts w:eastAsia="宋体"/>
          <w:lang w:eastAsia="zh-CN"/>
        </w:rPr>
      </w:pPr>
      <w:r w:rsidRPr="00D42CF3">
        <w:rPr>
          <w:rFonts w:eastAsiaTheme="minorEastAsia" w:hint="eastAsia"/>
          <w:b/>
          <w:lang w:eastAsia="zh-CN"/>
        </w:rPr>
        <w:t xml:space="preserve">Proposal </w:t>
      </w:r>
      <w:r w:rsidR="009676CD">
        <w:rPr>
          <w:rFonts w:eastAsiaTheme="minorEastAsia"/>
          <w:b/>
          <w:lang w:eastAsia="zh-CN"/>
        </w:rPr>
        <w:t>2</w:t>
      </w:r>
      <w:r w:rsidRPr="00D42CF3">
        <w:rPr>
          <w:rFonts w:eastAsiaTheme="minorEastAsia"/>
          <w:b/>
          <w:lang w:eastAsia="zh-CN"/>
        </w:rPr>
        <w:t xml:space="preserve">: </w:t>
      </w:r>
      <w:r w:rsidRPr="008746E9">
        <w:rPr>
          <w:rFonts w:eastAsiaTheme="minorEastAsia"/>
          <w:lang w:val="en-GB" w:eastAsia="zh-CN"/>
        </w:rPr>
        <w:t xml:space="preserve">with only one configured PUCCH RESET, the upper bound of the UCI payload size for that RESET shall not be restricted to </w:t>
      </w:r>
      <w:r w:rsidRPr="008746E9">
        <w:rPr>
          <w:rFonts w:eastAsiaTheme="minorEastAsia" w:hint="eastAsia"/>
          <w:lang w:val="en-GB" w:eastAsia="zh-CN"/>
        </w:rPr>
        <w:t>up to</w:t>
      </w:r>
      <w:r w:rsidRPr="008746E9">
        <w:rPr>
          <w:rFonts w:eastAsiaTheme="minorEastAsia"/>
          <w:lang w:val="en-GB" w:eastAsia="zh-CN"/>
        </w:rPr>
        <w:t xml:space="preserve"> 2-bits. And the text proposal for TS38.213 in Annex </w:t>
      </w:r>
      <w:r w:rsidR="002A2433">
        <w:rPr>
          <w:rFonts w:eastAsiaTheme="minorEastAsia"/>
          <w:lang w:val="en-GB" w:eastAsia="zh-CN"/>
        </w:rPr>
        <w:t>2</w:t>
      </w:r>
      <w:r w:rsidR="002A2433" w:rsidRPr="008746E9">
        <w:rPr>
          <w:rFonts w:eastAsiaTheme="minorEastAsia"/>
          <w:lang w:val="en-GB" w:eastAsia="zh-CN"/>
        </w:rPr>
        <w:t xml:space="preserve"> </w:t>
      </w:r>
      <w:r w:rsidRPr="008746E9">
        <w:rPr>
          <w:rFonts w:eastAsiaTheme="minorEastAsia"/>
          <w:lang w:val="en-GB" w:eastAsia="zh-CN"/>
        </w:rPr>
        <w:t>should be considered.</w:t>
      </w:r>
    </w:p>
    <w:p w:rsidR="00845037" w:rsidRDefault="00845037" w:rsidP="00845037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val="fr-FR"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Reference</w:t>
      </w:r>
      <w:r w:rsidR="00750473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val="fr-FR" w:eastAsia="zh-CN"/>
        </w:rPr>
        <w:t>s</w:t>
      </w:r>
    </w:p>
    <w:p w:rsidR="00750473" w:rsidRPr="00C70DCC" w:rsidRDefault="00FB1E99" w:rsidP="004D602D">
      <w:pPr>
        <w:pStyle w:val="a0"/>
        <w:numPr>
          <w:ilvl w:val="0"/>
          <w:numId w:val="28"/>
        </w:numPr>
      </w:pPr>
      <w:bookmarkStart w:id="3" w:name="_Ref503534338"/>
      <w:r w:rsidRPr="00FB1E99">
        <w:rPr>
          <w:rFonts w:cs="Times"/>
          <w:bCs/>
          <w:color w:val="000000"/>
          <w:szCs w:val="20"/>
        </w:rPr>
        <w:t>TS 38.213</w:t>
      </w:r>
      <w:r w:rsidR="00C70DCC">
        <w:rPr>
          <w:rFonts w:cs="Times"/>
          <w:bCs/>
          <w:color w:val="000000"/>
          <w:szCs w:val="20"/>
        </w:rPr>
        <w:t xml:space="preserve"> v15.0.2</w:t>
      </w:r>
      <w:r w:rsidRPr="00FB1E99">
        <w:rPr>
          <w:rFonts w:cs="Times"/>
          <w:bCs/>
          <w:color w:val="000000"/>
          <w:szCs w:val="20"/>
        </w:rPr>
        <w:t xml:space="preserve"> on NR; Physical layer procedures for control</w:t>
      </w:r>
      <w:bookmarkEnd w:id="3"/>
    </w:p>
    <w:p w:rsidR="00C70DCC" w:rsidRDefault="00C70DCC" w:rsidP="00C70DCC">
      <w:pPr>
        <w:pStyle w:val="a0"/>
        <w:numPr>
          <w:ilvl w:val="0"/>
          <w:numId w:val="28"/>
        </w:numPr>
      </w:pPr>
      <w:r w:rsidRPr="00C70DCC">
        <w:rPr>
          <w:rFonts w:eastAsiaTheme="minorEastAsia"/>
          <w:szCs w:val="20"/>
          <w:lang w:eastAsia="zh-CN"/>
        </w:rPr>
        <w:t>R1-180</w:t>
      </w:r>
      <w:r w:rsidR="00071A4B">
        <w:rPr>
          <w:rFonts w:eastAsiaTheme="minorEastAsia"/>
          <w:szCs w:val="20"/>
          <w:lang w:eastAsia="zh-CN"/>
        </w:rPr>
        <w:t xml:space="preserve">1538 </w:t>
      </w:r>
      <w:r>
        <w:rPr>
          <w:rFonts w:eastAsiaTheme="minorEastAsia"/>
          <w:szCs w:val="20"/>
          <w:lang w:eastAsia="zh-CN"/>
        </w:rPr>
        <w:t xml:space="preserve"> </w:t>
      </w:r>
      <w:r w:rsidRPr="00C70DCC">
        <w:rPr>
          <w:rFonts w:eastAsiaTheme="minorEastAsia"/>
          <w:szCs w:val="20"/>
          <w:lang w:eastAsia="zh-CN"/>
        </w:rPr>
        <w:t>Remaining issues on PUCCH resource allocation</w:t>
      </w:r>
      <w:r>
        <w:rPr>
          <w:rFonts w:eastAsiaTheme="minorEastAsia"/>
          <w:szCs w:val="20"/>
          <w:lang w:eastAsia="zh-CN"/>
        </w:rPr>
        <w:t xml:space="preserve"> vivo</w:t>
      </w:r>
    </w:p>
    <w:p w:rsidR="00906DE7" w:rsidRDefault="00ED5732" w:rsidP="00520426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 w:hint="eastAsia"/>
          <w:sz w:val="36"/>
          <w:szCs w:val="20"/>
          <w:lang w:eastAsia="zh-CN"/>
        </w:rPr>
        <w:t xml:space="preserve">Annex </w:t>
      </w:r>
      <w:r>
        <w:rPr>
          <w:rFonts w:ascii="Arial" w:eastAsia="宋体" w:hAnsi="Arial"/>
          <w:sz w:val="36"/>
          <w:szCs w:val="20"/>
          <w:lang w:eastAsia="zh-CN"/>
        </w:rPr>
        <w:t>1</w:t>
      </w:r>
      <w:r w:rsidR="004C62F1">
        <w:rPr>
          <w:rFonts w:ascii="Arial" w:eastAsia="宋体" w:hAnsi="Arial"/>
          <w:sz w:val="36"/>
          <w:szCs w:val="20"/>
          <w:lang w:eastAsia="zh-CN"/>
        </w:rPr>
        <w:t>.</w:t>
      </w:r>
      <w:r>
        <w:rPr>
          <w:rFonts w:ascii="Arial" w:eastAsia="宋体" w:hAnsi="Arial"/>
          <w:sz w:val="36"/>
          <w:szCs w:val="20"/>
          <w:lang w:eastAsia="zh-CN"/>
        </w:rPr>
        <w:t xml:space="preserve"> </w:t>
      </w:r>
      <w:r w:rsidR="009549B3">
        <w:rPr>
          <w:rFonts w:ascii="Arial" w:eastAsia="宋体" w:hAnsi="Arial"/>
          <w:sz w:val="36"/>
          <w:szCs w:val="20"/>
          <w:lang w:eastAsia="zh-CN"/>
        </w:rPr>
        <w:t>A</w:t>
      </w:r>
      <w:r>
        <w:rPr>
          <w:rFonts w:ascii="Arial" w:eastAsia="宋体" w:hAnsi="Arial"/>
          <w:sz w:val="36"/>
          <w:szCs w:val="20"/>
          <w:lang w:eastAsia="zh-CN"/>
        </w:rPr>
        <w:t>greements for PUCCH resource allocation before RRC connection</w:t>
      </w:r>
      <w:r w:rsidR="004C62F1">
        <w:rPr>
          <w:rFonts w:ascii="Arial" w:eastAsia="宋体" w:hAnsi="Arial"/>
          <w:sz w:val="36"/>
          <w:szCs w:val="20"/>
          <w:lang w:eastAsia="zh-CN"/>
        </w:rPr>
        <w:t xml:space="preserve"> setup</w:t>
      </w:r>
    </w:p>
    <w:p w:rsidR="00ED5732" w:rsidRDefault="00ED5732" w:rsidP="00ED5732">
      <w:pPr>
        <w:pStyle w:val="a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I</w:t>
      </w:r>
      <w:r>
        <w:rPr>
          <w:rFonts w:eastAsia="宋体" w:hint="eastAsia"/>
          <w:lang w:val="en-GB" w:eastAsia="zh-CN"/>
        </w:rPr>
        <w:t xml:space="preserve">t </w:t>
      </w:r>
      <w:r>
        <w:rPr>
          <w:rFonts w:eastAsia="宋体"/>
          <w:lang w:val="en-GB" w:eastAsia="zh-CN"/>
        </w:rPr>
        <w:t xml:space="preserve">is agreed in RAN1#91 and RAN1#1801Adhoc and RAN1#92 </w:t>
      </w:r>
      <w:r w:rsidR="009549B3">
        <w:rPr>
          <w:rFonts w:eastAsia="宋体"/>
          <w:lang w:val="en-GB" w:eastAsia="zh-CN"/>
        </w:rPr>
        <w:t xml:space="preserve">and RAN1 #92B </w:t>
      </w:r>
      <w:r>
        <w:rPr>
          <w:rFonts w:eastAsia="宋体"/>
          <w:lang w:val="en-GB" w:eastAsia="zh-CN"/>
        </w:rPr>
        <w:t>that</w:t>
      </w:r>
    </w:p>
    <w:p w:rsidR="00ED5732" w:rsidRPr="0043609C" w:rsidRDefault="00ED5732" w:rsidP="00ED5732">
      <w:pPr>
        <w:ind w:left="720" w:hanging="720"/>
        <w:rPr>
          <w:rFonts w:ascii="Times" w:eastAsia="Batang" w:hAnsi="Times"/>
          <w:sz w:val="20"/>
          <w:szCs w:val="20"/>
          <w:highlight w:val="green"/>
          <w:lang w:val="en-GB"/>
        </w:rPr>
      </w:pPr>
      <w:r w:rsidRPr="0043609C">
        <w:rPr>
          <w:rFonts w:ascii="Times" w:eastAsia="Batang" w:hAnsi="Times"/>
          <w:sz w:val="20"/>
          <w:szCs w:val="20"/>
          <w:highlight w:val="green"/>
          <w:lang w:val="en-GB"/>
        </w:rPr>
        <w:t>Agreements:</w:t>
      </w:r>
    </w:p>
    <w:p w:rsidR="00ED5732" w:rsidRPr="0043609C" w:rsidRDefault="00ED5732" w:rsidP="00ED5732">
      <w:pPr>
        <w:pStyle w:val="a0"/>
        <w:numPr>
          <w:ilvl w:val="0"/>
          <w:numId w:val="33"/>
        </w:numPr>
        <w:spacing w:after="0"/>
        <w:rPr>
          <w:rFonts w:eastAsia="宋体"/>
          <w:color w:val="000000"/>
          <w:szCs w:val="20"/>
          <w:lang w:eastAsia="zh-CN"/>
        </w:rPr>
      </w:pPr>
      <w:r w:rsidRPr="0043609C">
        <w:rPr>
          <w:rFonts w:eastAsia="宋体" w:hint="eastAsia"/>
          <w:color w:val="000000"/>
          <w:szCs w:val="20"/>
          <w:lang w:eastAsia="zh-CN"/>
        </w:rPr>
        <w:t>F</w:t>
      </w:r>
      <w:r w:rsidRPr="0043609C">
        <w:rPr>
          <w:rFonts w:eastAsia="宋体"/>
          <w:color w:val="000000"/>
          <w:szCs w:val="20"/>
          <w:lang w:eastAsia="zh-CN"/>
        </w:rPr>
        <w:t xml:space="preserve">or </w:t>
      </w:r>
      <w:r w:rsidRPr="0043609C">
        <w:rPr>
          <w:rFonts w:eastAsia="宋体" w:hint="eastAsia"/>
          <w:color w:val="000000"/>
          <w:szCs w:val="20"/>
          <w:lang w:eastAsia="zh-CN"/>
        </w:rPr>
        <w:t xml:space="preserve">resource allocation for </w:t>
      </w:r>
      <w:r w:rsidRPr="0043609C">
        <w:rPr>
          <w:szCs w:val="20"/>
        </w:rPr>
        <w:t>HARQ-ACK before RRC connection setup:</w:t>
      </w:r>
      <w:r w:rsidRPr="0043609C">
        <w:rPr>
          <w:rFonts w:eastAsia="宋体" w:hint="eastAsia"/>
          <w:color w:val="000000"/>
          <w:szCs w:val="20"/>
          <w:lang w:eastAsia="zh-CN"/>
        </w:rPr>
        <w:t xml:space="preserve"> </w:t>
      </w:r>
    </w:p>
    <w:p w:rsidR="00ED5732" w:rsidRPr="0043609C" w:rsidRDefault="00ED5732" w:rsidP="00ED5732">
      <w:pPr>
        <w:pStyle w:val="a0"/>
        <w:numPr>
          <w:ilvl w:val="1"/>
          <w:numId w:val="33"/>
        </w:numPr>
        <w:spacing w:after="0"/>
        <w:rPr>
          <w:rFonts w:eastAsia="宋体"/>
          <w:color w:val="000000"/>
          <w:szCs w:val="20"/>
          <w:lang w:eastAsia="zh-CN"/>
        </w:rPr>
      </w:pPr>
      <w:r w:rsidRPr="0043609C">
        <w:rPr>
          <w:rFonts w:eastAsia="宋体" w:hint="eastAsia"/>
          <w:color w:val="000000"/>
          <w:szCs w:val="20"/>
          <w:lang w:eastAsia="zh-CN"/>
        </w:rPr>
        <w:t xml:space="preserve">Only PUCCH Format 0 and 1 are supported </w:t>
      </w:r>
    </w:p>
    <w:p w:rsidR="00ED5732" w:rsidRPr="0043609C" w:rsidRDefault="00ED5732" w:rsidP="00ED5732">
      <w:pPr>
        <w:pStyle w:val="a0"/>
        <w:numPr>
          <w:ilvl w:val="1"/>
          <w:numId w:val="33"/>
        </w:numPr>
        <w:spacing w:after="0"/>
        <w:rPr>
          <w:rFonts w:eastAsia="宋体"/>
          <w:color w:val="000000"/>
          <w:szCs w:val="20"/>
          <w:lang w:eastAsia="zh-CN"/>
        </w:rPr>
      </w:pPr>
      <w:r w:rsidRPr="0043609C">
        <w:rPr>
          <w:rFonts w:eastAsia="宋体"/>
          <w:color w:val="000000"/>
          <w:szCs w:val="20"/>
          <w:lang w:eastAsia="zh-CN"/>
        </w:rPr>
        <w:lastRenderedPageBreak/>
        <w:t xml:space="preserve">The resource allocation is derived based on a 4-bit parameter in RMSI </w:t>
      </w:r>
    </w:p>
    <w:p w:rsidR="00ED5732" w:rsidRPr="0043609C" w:rsidRDefault="00ED5732" w:rsidP="00ED5732">
      <w:pPr>
        <w:pStyle w:val="a0"/>
        <w:numPr>
          <w:ilvl w:val="2"/>
          <w:numId w:val="33"/>
        </w:numPr>
        <w:spacing w:after="0"/>
        <w:rPr>
          <w:rFonts w:eastAsia="宋体"/>
          <w:color w:val="000000"/>
          <w:szCs w:val="20"/>
          <w:lang w:eastAsia="zh-CN"/>
        </w:rPr>
      </w:pPr>
      <w:r w:rsidRPr="0043609C">
        <w:rPr>
          <w:rFonts w:eastAsia="宋体"/>
          <w:color w:val="000000"/>
          <w:szCs w:val="20"/>
          <w:lang w:eastAsia="zh-CN"/>
        </w:rPr>
        <w:t>FFS other details (no additional RRC impact)</w:t>
      </w:r>
    </w:p>
    <w:p w:rsidR="00ED5732" w:rsidRPr="0043609C" w:rsidRDefault="00ED5732" w:rsidP="00ED5732">
      <w:pPr>
        <w:rPr>
          <w:sz w:val="20"/>
          <w:szCs w:val="20"/>
        </w:rPr>
      </w:pPr>
      <w:r w:rsidRPr="0043609C">
        <w:rPr>
          <w:sz w:val="20"/>
          <w:szCs w:val="20"/>
          <w:highlight w:val="green"/>
        </w:rPr>
        <w:t>Agreements</w:t>
      </w:r>
      <w:r w:rsidRPr="0043609C">
        <w:rPr>
          <w:sz w:val="20"/>
          <w:szCs w:val="20"/>
        </w:rPr>
        <w:t>:</w:t>
      </w:r>
    </w:p>
    <w:p w:rsidR="00ED5732" w:rsidRPr="0043609C" w:rsidRDefault="00ED5732" w:rsidP="00ED5732">
      <w:pPr>
        <w:numPr>
          <w:ilvl w:val="0"/>
          <w:numId w:val="32"/>
        </w:numPr>
        <w:rPr>
          <w:sz w:val="20"/>
          <w:szCs w:val="20"/>
        </w:rPr>
      </w:pPr>
      <w:r w:rsidRPr="0043609C">
        <w:rPr>
          <w:rFonts w:hint="eastAsia"/>
          <w:sz w:val="20"/>
          <w:szCs w:val="20"/>
        </w:rPr>
        <w:t>F</w:t>
      </w:r>
      <w:r w:rsidRPr="0043609C">
        <w:rPr>
          <w:sz w:val="20"/>
          <w:szCs w:val="20"/>
        </w:rPr>
        <w:t xml:space="preserve">or </w:t>
      </w:r>
      <w:r w:rsidRPr="0043609C">
        <w:rPr>
          <w:rFonts w:hint="eastAsia"/>
          <w:sz w:val="20"/>
          <w:szCs w:val="20"/>
        </w:rPr>
        <w:t xml:space="preserve">resource allocation for </w:t>
      </w:r>
      <w:r w:rsidRPr="0043609C">
        <w:rPr>
          <w:sz w:val="20"/>
          <w:szCs w:val="20"/>
        </w:rPr>
        <w:t>HARQ-ACK before RRC connection setup</w:t>
      </w:r>
      <w:r w:rsidRPr="0043609C">
        <w:rPr>
          <w:rFonts w:hint="eastAsia"/>
          <w:sz w:val="20"/>
          <w:szCs w:val="20"/>
        </w:rPr>
        <w:t>, UE identifies a PUCCH resource from a set of resources derived from RMSI using a similar approach to the case after</w:t>
      </w:r>
      <w:r w:rsidRPr="0043609C">
        <w:rPr>
          <w:sz w:val="20"/>
          <w:szCs w:val="20"/>
        </w:rPr>
        <w:t xml:space="preserve"> RRC connection setup</w:t>
      </w:r>
      <w:r w:rsidRPr="0043609C">
        <w:rPr>
          <w:rFonts w:hint="eastAsia"/>
          <w:sz w:val="20"/>
          <w:szCs w:val="20"/>
        </w:rPr>
        <w:t>.</w:t>
      </w:r>
    </w:p>
    <w:p w:rsidR="00ED5732" w:rsidRPr="007E528C" w:rsidRDefault="00ED5732" w:rsidP="00ED5732">
      <w:pPr>
        <w:rPr>
          <w:sz w:val="20"/>
          <w:szCs w:val="20"/>
          <w:lang w:eastAsia="x-none"/>
        </w:rPr>
      </w:pPr>
      <w:r w:rsidRPr="007E528C">
        <w:rPr>
          <w:sz w:val="20"/>
          <w:szCs w:val="20"/>
          <w:highlight w:val="green"/>
          <w:lang w:eastAsia="x-none"/>
        </w:rPr>
        <w:t>Agreements</w:t>
      </w:r>
      <w:r w:rsidRPr="007E528C">
        <w:rPr>
          <w:sz w:val="20"/>
          <w:szCs w:val="20"/>
          <w:lang w:eastAsia="x-none"/>
        </w:rPr>
        <w:t>:</w:t>
      </w:r>
    </w:p>
    <w:p w:rsidR="00ED5732" w:rsidRPr="007E528C" w:rsidRDefault="00ED5732" w:rsidP="00ED5732">
      <w:pPr>
        <w:pStyle w:val="a0"/>
        <w:numPr>
          <w:ilvl w:val="0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 xml:space="preserve">For resource allocation for HARQ-ACK before RRC connection setup  </w:t>
      </w:r>
    </w:p>
    <w:p w:rsidR="00ED5732" w:rsidRPr="007E528C" w:rsidRDefault="00ED5732" w:rsidP="00ED5732">
      <w:pPr>
        <w:pStyle w:val="a0"/>
        <w:numPr>
          <w:ilvl w:val="1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 xml:space="preserve">4-bit </w:t>
      </w:r>
      <w:r w:rsidRPr="007E528C">
        <w:rPr>
          <w:rFonts w:eastAsia="宋体" w:hint="eastAsia"/>
          <w:szCs w:val="20"/>
          <w:lang w:eastAsia="zh-CN"/>
        </w:rPr>
        <w:t>RMSI indicates a</w:t>
      </w:r>
      <w:r w:rsidRPr="007E528C">
        <w:rPr>
          <w:rFonts w:eastAsia="宋体"/>
          <w:szCs w:val="20"/>
          <w:lang w:eastAsia="zh-CN"/>
        </w:rPr>
        <w:t>n</w:t>
      </w:r>
      <w:r w:rsidRPr="007E528C">
        <w:rPr>
          <w:rFonts w:eastAsia="宋体" w:hint="eastAsia"/>
          <w:szCs w:val="20"/>
          <w:lang w:eastAsia="zh-CN"/>
        </w:rPr>
        <w:t xml:space="preserve"> </w:t>
      </w:r>
      <w:r w:rsidRPr="007E528C">
        <w:rPr>
          <w:rFonts w:eastAsia="宋体"/>
          <w:szCs w:val="20"/>
          <w:lang w:eastAsia="zh-CN"/>
        </w:rPr>
        <w:t xml:space="preserve">entry </w:t>
      </w:r>
      <w:r w:rsidRPr="007E528C">
        <w:rPr>
          <w:rFonts w:eastAsia="宋体" w:hint="eastAsia"/>
          <w:szCs w:val="20"/>
          <w:lang w:eastAsia="zh-CN"/>
        </w:rPr>
        <w:t xml:space="preserve">into a </w:t>
      </w:r>
      <w:r w:rsidRPr="007E528C">
        <w:rPr>
          <w:rFonts w:eastAsia="宋体"/>
          <w:szCs w:val="20"/>
          <w:lang w:eastAsia="zh-CN"/>
        </w:rPr>
        <w:t>16-row table</w:t>
      </w:r>
      <w:r w:rsidRPr="007E528C">
        <w:rPr>
          <w:rFonts w:eastAsia="宋体" w:hint="eastAsia"/>
          <w:szCs w:val="20"/>
          <w:lang w:eastAsia="zh-CN"/>
        </w:rPr>
        <w:t xml:space="preserve"> </w:t>
      </w:r>
      <w:r w:rsidRPr="007E528C">
        <w:rPr>
          <w:rFonts w:eastAsia="宋体"/>
          <w:szCs w:val="20"/>
          <w:lang w:eastAsia="zh-CN"/>
        </w:rPr>
        <w:t xml:space="preserve">and each row in the table </w:t>
      </w:r>
      <w:r w:rsidRPr="007E528C">
        <w:rPr>
          <w:rFonts w:eastAsia="宋体" w:hint="eastAsia"/>
          <w:szCs w:val="20"/>
          <w:lang w:eastAsia="zh-CN"/>
        </w:rPr>
        <w:t xml:space="preserve">configures a </w:t>
      </w:r>
      <w:r w:rsidRPr="007E528C">
        <w:rPr>
          <w:rFonts w:eastAsia="宋体"/>
          <w:szCs w:val="20"/>
          <w:lang w:eastAsia="zh-CN"/>
        </w:rPr>
        <w:t xml:space="preserve">set of </w:t>
      </w:r>
      <w:r w:rsidRPr="007E528C">
        <w:rPr>
          <w:rFonts w:eastAsia="宋体" w:hint="eastAsia"/>
          <w:szCs w:val="20"/>
          <w:lang w:eastAsia="zh-CN"/>
        </w:rPr>
        <w:t>cell-specific</w:t>
      </w:r>
      <w:r w:rsidRPr="007E528C">
        <w:rPr>
          <w:rFonts w:eastAsia="宋体"/>
          <w:szCs w:val="20"/>
          <w:lang w:eastAsia="zh-CN"/>
        </w:rPr>
        <w:t xml:space="preserve"> PUCCH</w:t>
      </w:r>
      <w:r w:rsidRPr="007E528C">
        <w:rPr>
          <w:rFonts w:eastAsia="宋体" w:hint="eastAsia"/>
          <w:szCs w:val="20"/>
          <w:lang w:eastAsia="zh-CN"/>
        </w:rPr>
        <w:t xml:space="preserve"> </w:t>
      </w:r>
      <w:r w:rsidRPr="007E528C">
        <w:rPr>
          <w:rFonts w:eastAsia="宋体"/>
          <w:szCs w:val="20"/>
          <w:lang w:eastAsia="zh-CN"/>
        </w:rPr>
        <w:t>resources/parameters</w:t>
      </w:r>
    </w:p>
    <w:p w:rsidR="00ED5732" w:rsidRPr="007E528C" w:rsidRDefault="00ED5732" w:rsidP="00ED5732">
      <w:pPr>
        <w:pStyle w:val="a0"/>
        <w:numPr>
          <w:ilvl w:val="1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>PUCCH duration of at least {</w:t>
      </w:r>
      <w:r w:rsidRPr="007E528C">
        <w:rPr>
          <w:rFonts w:eastAsia="宋体"/>
          <w:color w:val="000000"/>
          <w:szCs w:val="20"/>
          <w:lang w:eastAsia="zh-CN"/>
        </w:rPr>
        <w:t>2, 14}</w:t>
      </w:r>
    </w:p>
    <w:p w:rsidR="00ED5732" w:rsidRPr="007E528C" w:rsidRDefault="00ED5732" w:rsidP="00ED5732">
      <w:pPr>
        <w:pStyle w:val="a0"/>
        <w:numPr>
          <w:ilvl w:val="1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>If f</w:t>
      </w:r>
      <w:r w:rsidRPr="007E528C">
        <w:rPr>
          <w:rFonts w:eastAsia="宋体" w:hint="eastAsia"/>
          <w:szCs w:val="20"/>
          <w:lang w:eastAsia="zh-CN"/>
        </w:rPr>
        <w:t xml:space="preserve">requency hopping is enabled </w:t>
      </w:r>
      <w:r w:rsidRPr="007E528C">
        <w:rPr>
          <w:rFonts w:eastAsia="宋体"/>
          <w:szCs w:val="20"/>
          <w:lang w:eastAsia="zh-CN"/>
        </w:rPr>
        <w:t xml:space="preserve">for long PUCCH, </w:t>
      </w:r>
      <w:r w:rsidRPr="007E528C">
        <w:rPr>
          <w:rFonts w:eastAsia="宋体" w:hint="eastAsia"/>
          <w:szCs w:val="20"/>
          <w:lang w:eastAsia="zh-CN"/>
        </w:rPr>
        <w:t xml:space="preserve">the PRB(s) of the two hops are </w:t>
      </w:r>
      <w:r w:rsidRPr="007E528C">
        <w:rPr>
          <w:rFonts w:eastAsia="宋体"/>
          <w:szCs w:val="20"/>
          <w:lang w:eastAsia="zh-CN"/>
        </w:rPr>
        <w:t>x PRBs away from</w:t>
      </w:r>
      <w:r w:rsidRPr="007E528C">
        <w:rPr>
          <w:rFonts w:eastAsia="宋体" w:hint="eastAsia"/>
          <w:szCs w:val="20"/>
          <w:lang w:eastAsia="zh-CN"/>
        </w:rPr>
        <w:t xml:space="preserve"> </w:t>
      </w:r>
      <w:r w:rsidRPr="007E528C">
        <w:rPr>
          <w:rFonts w:eastAsia="宋体"/>
          <w:szCs w:val="20"/>
          <w:lang w:eastAsia="zh-CN"/>
        </w:rPr>
        <w:t>each</w:t>
      </w:r>
      <w:r w:rsidRPr="007E528C">
        <w:rPr>
          <w:rFonts w:eastAsia="宋体" w:hint="eastAsia"/>
          <w:szCs w:val="20"/>
          <w:lang w:eastAsia="zh-CN"/>
        </w:rPr>
        <w:t xml:space="preserve"> edge of the initial </w:t>
      </w:r>
      <w:r w:rsidRPr="007E528C">
        <w:rPr>
          <w:rFonts w:eastAsia="宋体"/>
          <w:szCs w:val="20"/>
          <w:lang w:eastAsia="zh-CN"/>
        </w:rPr>
        <w:t xml:space="preserve">UL </w:t>
      </w:r>
      <w:r w:rsidRPr="007E528C">
        <w:rPr>
          <w:rFonts w:eastAsia="宋体" w:hint="eastAsia"/>
          <w:szCs w:val="20"/>
          <w:lang w:eastAsia="zh-CN"/>
        </w:rPr>
        <w:t>BWP.</w:t>
      </w:r>
    </w:p>
    <w:p w:rsidR="00ED5732" w:rsidRPr="007E528C" w:rsidRDefault="00ED5732" w:rsidP="00ED5732">
      <w:pPr>
        <w:pStyle w:val="a0"/>
        <w:numPr>
          <w:ilvl w:val="2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>FFS on x</w:t>
      </w:r>
    </w:p>
    <w:p w:rsidR="00ED5732" w:rsidRPr="007E528C" w:rsidRDefault="00ED5732" w:rsidP="00ED5732">
      <w:pPr>
        <w:numPr>
          <w:ilvl w:val="2"/>
          <w:numId w:val="40"/>
        </w:numPr>
        <w:rPr>
          <w:sz w:val="20"/>
          <w:szCs w:val="20"/>
          <w:lang w:eastAsia="x-none"/>
        </w:rPr>
      </w:pPr>
      <w:r w:rsidRPr="007E528C">
        <w:rPr>
          <w:rFonts w:eastAsia="宋体"/>
          <w:sz w:val="20"/>
          <w:szCs w:val="20"/>
          <w:lang w:eastAsia="zh-CN"/>
        </w:rPr>
        <w:t>FFS on whether to support frequency hopping for short PUCCH</w:t>
      </w:r>
    </w:p>
    <w:p w:rsidR="00ED5732" w:rsidRPr="007E528C" w:rsidRDefault="00ED5732" w:rsidP="00ED5732">
      <w:pPr>
        <w:numPr>
          <w:ilvl w:val="2"/>
          <w:numId w:val="40"/>
        </w:numPr>
        <w:rPr>
          <w:sz w:val="20"/>
          <w:szCs w:val="20"/>
          <w:lang w:eastAsia="x-none"/>
        </w:rPr>
      </w:pPr>
      <w:r w:rsidRPr="007E528C">
        <w:rPr>
          <w:sz w:val="20"/>
          <w:szCs w:val="20"/>
          <w:lang w:eastAsia="x-none"/>
        </w:rPr>
        <w:t>FFS frequency hopping is always enabled or indicated in RMSI to enable/disable hopping</w:t>
      </w:r>
    </w:p>
    <w:p w:rsidR="00ED5732" w:rsidRPr="007E528C" w:rsidRDefault="00ED5732" w:rsidP="00ED5732">
      <w:pPr>
        <w:numPr>
          <w:ilvl w:val="3"/>
          <w:numId w:val="40"/>
        </w:numPr>
        <w:rPr>
          <w:sz w:val="20"/>
          <w:szCs w:val="20"/>
          <w:lang w:eastAsia="x-none"/>
        </w:rPr>
      </w:pPr>
      <w:r w:rsidRPr="007E528C">
        <w:rPr>
          <w:sz w:val="20"/>
          <w:szCs w:val="20"/>
          <w:lang w:eastAsia="x-none"/>
        </w:rPr>
        <w:t>Check further offline on the UE feature related discussion</w:t>
      </w:r>
    </w:p>
    <w:p w:rsidR="00ED5732" w:rsidRPr="007E528C" w:rsidRDefault="00ED5732" w:rsidP="00ED5732">
      <w:pPr>
        <w:rPr>
          <w:sz w:val="20"/>
          <w:szCs w:val="20"/>
          <w:lang w:eastAsia="x-none"/>
        </w:rPr>
      </w:pPr>
      <w:r w:rsidRPr="007E528C">
        <w:rPr>
          <w:sz w:val="20"/>
          <w:szCs w:val="20"/>
          <w:highlight w:val="green"/>
          <w:lang w:eastAsia="x-none"/>
        </w:rPr>
        <w:t>Agreements</w:t>
      </w:r>
      <w:r w:rsidRPr="007E528C">
        <w:rPr>
          <w:sz w:val="20"/>
          <w:szCs w:val="20"/>
          <w:lang w:eastAsia="x-none"/>
        </w:rPr>
        <w:t>:</w:t>
      </w:r>
    </w:p>
    <w:p w:rsidR="00ED5732" w:rsidRPr="007E528C" w:rsidRDefault="00ED5732" w:rsidP="00ED5732">
      <w:pPr>
        <w:pStyle w:val="a0"/>
        <w:numPr>
          <w:ilvl w:val="0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>For PUCCH duration = 2, the starting symbol is symbol 12 within the slot</w:t>
      </w:r>
    </w:p>
    <w:p w:rsidR="00ED5732" w:rsidRDefault="00ED5732" w:rsidP="00ED5732">
      <w:pPr>
        <w:pStyle w:val="a0"/>
        <w:numPr>
          <w:ilvl w:val="0"/>
          <w:numId w:val="40"/>
        </w:numPr>
        <w:spacing w:afterLines="50"/>
        <w:rPr>
          <w:rFonts w:eastAsia="宋体"/>
          <w:szCs w:val="20"/>
          <w:lang w:eastAsia="zh-CN"/>
        </w:rPr>
      </w:pPr>
      <w:r w:rsidRPr="007E528C">
        <w:rPr>
          <w:rFonts w:eastAsia="宋体"/>
          <w:szCs w:val="20"/>
          <w:lang w:eastAsia="zh-CN"/>
        </w:rPr>
        <w:t xml:space="preserve">HARQ-ACK is only one bit without bundling before RRC connection </w:t>
      </w:r>
    </w:p>
    <w:p w:rsidR="00ED5732" w:rsidRPr="00461A77" w:rsidRDefault="00ED5732" w:rsidP="00ED5732">
      <w:pPr>
        <w:rPr>
          <w:b/>
          <w:sz w:val="20"/>
          <w:szCs w:val="20"/>
          <w:lang w:eastAsia="x-none"/>
        </w:rPr>
      </w:pPr>
      <w:r w:rsidRPr="00461A77">
        <w:rPr>
          <w:sz w:val="20"/>
          <w:szCs w:val="20"/>
          <w:highlight w:val="green"/>
          <w:lang w:eastAsia="x-none"/>
        </w:rPr>
        <w:t>Agreements</w:t>
      </w:r>
      <w:r w:rsidRPr="00461A77">
        <w:rPr>
          <w:b/>
          <w:sz w:val="20"/>
          <w:szCs w:val="20"/>
          <w:lang w:eastAsia="x-none"/>
        </w:rPr>
        <w:t>:</w:t>
      </w:r>
    </w:p>
    <w:p w:rsidR="00ED5732" w:rsidRPr="00461A77" w:rsidRDefault="00ED5732" w:rsidP="00ED5732">
      <w:pPr>
        <w:rPr>
          <w:rFonts w:eastAsia="宋体"/>
          <w:sz w:val="20"/>
          <w:szCs w:val="20"/>
          <w:lang w:eastAsia="zh-CN"/>
        </w:rPr>
      </w:pPr>
      <w:r w:rsidRPr="00461A77">
        <w:rPr>
          <w:rFonts w:hint="eastAsia"/>
          <w:sz w:val="20"/>
          <w:szCs w:val="20"/>
        </w:rPr>
        <w:t>F</w:t>
      </w:r>
      <w:r w:rsidRPr="00461A77">
        <w:rPr>
          <w:sz w:val="20"/>
          <w:szCs w:val="20"/>
        </w:rPr>
        <w:t xml:space="preserve">or </w:t>
      </w:r>
      <w:r w:rsidRPr="00461A77">
        <w:rPr>
          <w:rFonts w:hint="eastAsia"/>
          <w:sz w:val="20"/>
          <w:szCs w:val="20"/>
        </w:rPr>
        <w:t xml:space="preserve">resource allocation for </w:t>
      </w:r>
      <w:r w:rsidRPr="00461A77">
        <w:rPr>
          <w:sz w:val="20"/>
          <w:szCs w:val="20"/>
        </w:rPr>
        <w:t xml:space="preserve">HARQ-ACK before a UE has a </w:t>
      </w:r>
      <w:r w:rsidRPr="00461A77">
        <w:rPr>
          <w:rFonts w:eastAsia="宋体" w:hint="eastAsia"/>
          <w:sz w:val="20"/>
          <w:szCs w:val="20"/>
          <w:lang w:eastAsia="zh-CN"/>
        </w:rPr>
        <w:t xml:space="preserve">dedicated </w:t>
      </w:r>
      <w:r w:rsidRPr="00461A77">
        <w:rPr>
          <w:sz w:val="20"/>
          <w:szCs w:val="20"/>
        </w:rPr>
        <w:t>PUCCH configuration</w:t>
      </w:r>
      <w:r w:rsidRPr="00461A77">
        <w:rPr>
          <w:rFonts w:hint="eastAsia"/>
          <w:sz w:val="20"/>
          <w:szCs w:val="20"/>
        </w:rPr>
        <w:t xml:space="preserve">, </w:t>
      </w:r>
    </w:p>
    <w:p w:rsidR="00ED5732" w:rsidRPr="00461A77" w:rsidRDefault="00ED5732" w:rsidP="00ED5732">
      <w:pPr>
        <w:numPr>
          <w:ilvl w:val="0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eastAsia="宋体" w:hint="eastAsia"/>
          <w:sz w:val="20"/>
          <w:szCs w:val="20"/>
          <w:lang w:eastAsia="zh-CN"/>
        </w:rPr>
        <w:t>Additional PUCCH durations include:</w:t>
      </w:r>
    </w:p>
    <w:p w:rsidR="00ED5732" w:rsidRPr="00461A77" w:rsidRDefault="00ED5732" w:rsidP="00ED5732">
      <w:pPr>
        <w:numPr>
          <w:ilvl w:val="1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eastAsia="宋体" w:hint="eastAsia"/>
          <w:sz w:val="20"/>
          <w:szCs w:val="20"/>
          <w:lang w:eastAsia="zh-CN"/>
        </w:rPr>
        <w:t xml:space="preserve">4-symbol, </w:t>
      </w:r>
    </w:p>
    <w:p w:rsidR="00ED5732" w:rsidRPr="00461A77" w:rsidRDefault="00ED5732" w:rsidP="00ED5732">
      <w:pPr>
        <w:numPr>
          <w:ilvl w:val="2"/>
          <w:numId w:val="41"/>
        </w:numPr>
        <w:rPr>
          <w:rFonts w:eastAsia="宋体"/>
          <w:sz w:val="20"/>
          <w:szCs w:val="20"/>
          <w:lang w:eastAsia="zh-CN"/>
        </w:rPr>
      </w:pPr>
      <w:proofErr w:type="gramStart"/>
      <w:r w:rsidRPr="00461A77">
        <w:rPr>
          <w:rFonts w:eastAsia="宋体" w:hint="eastAsia"/>
          <w:sz w:val="20"/>
          <w:szCs w:val="20"/>
          <w:lang w:eastAsia="zh-CN"/>
        </w:rPr>
        <w:t>starting</w:t>
      </w:r>
      <w:proofErr w:type="gramEnd"/>
      <w:r w:rsidRPr="00461A77">
        <w:rPr>
          <w:rFonts w:eastAsia="宋体" w:hint="eastAsia"/>
          <w:sz w:val="20"/>
          <w:szCs w:val="20"/>
          <w:lang w:eastAsia="zh-CN"/>
        </w:rPr>
        <w:t xml:space="preserve"> from Symbol#10.</w:t>
      </w:r>
    </w:p>
    <w:p w:rsidR="00ED5732" w:rsidRPr="00461A77" w:rsidRDefault="00ED5732" w:rsidP="00ED5732">
      <w:pPr>
        <w:numPr>
          <w:ilvl w:val="1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eastAsia="宋体" w:hint="eastAsia"/>
          <w:sz w:val="20"/>
          <w:szCs w:val="20"/>
          <w:lang w:eastAsia="zh-CN"/>
        </w:rPr>
        <w:t xml:space="preserve">10-symbol, </w:t>
      </w:r>
    </w:p>
    <w:p w:rsidR="00ED5732" w:rsidRPr="00461A77" w:rsidRDefault="00ED5732" w:rsidP="00ED5732">
      <w:pPr>
        <w:numPr>
          <w:ilvl w:val="2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eastAsia="宋体" w:hint="eastAsia"/>
          <w:sz w:val="20"/>
          <w:szCs w:val="20"/>
          <w:lang w:eastAsia="zh-CN"/>
        </w:rPr>
        <w:t>starting from Symbol#4</w:t>
      </w:r>
    </w:p>
    <w:p w:rsidR="00ED5732" w:rsidRPr="00461A77" w:rsidRDefault="00ED5732" w:rsidP="00ED5732">
      <w:pPr>
        <w:rPr>
          <w:sz w:val="20"/>
          <w:szCs w:val="20"/>
          <w:highlight w:val="darkYellow"/>
          <w:lang w:eastAsia="x-none"/>
        </w:rPr>
      </w:pPr>
      <w:r w:rsidRPr="00461A77">
        <w:rPr>
          <w:sz w:val="20"/>
          <w:szCs w:val="20"/>
          <w:highlight w:val="darkYellow"/>
          <w:lang w:eastAsia="x-none"/>
        </w:rPr>
        <w:t>Working assumption:</w:t>
      </w:r>
    </w:p>
    <w:p w:rsidR="00ED5732" w:rsidRPr="00461A77" w:rsidRDefault="00ED5732" w:rsidP="00ED5732">
      <w:pPr>
        <w:numPr>
          <w:ilvl w:val="0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hint="eastAsia"/>
          <w:sz w:val="20"/>
          <w:szCs w:val="20"/>
        </w:rPr>
        <w:t xml:space="preserve">For </w:t>
      </w:r>
      <w:r w:rsidRPr="00461A77">
        <w:rPr>
          <w:sz w:val="20"/>
          <w:szCs w:val="20"/>
        </w:rPr>
        <w:t>HARQ-ACK</w:t>
      </w:r>
      <w:r w:rsidRPr="00461A77">
        <w:rPr>
          <w:rFonts w:eastAsia="宋体" w:hint="eastAsia"/>
          <w:sz w:val="20"/>
          <w:szCs w:val="20"/>
          <w:lang w:eastAsia="zh-CN"/>
        </w:rPr>
        <w:t xml:space="preserve"> resource allocation</w:t>
      </w:r>
      <w:r w:rsidRPr="00461A77">
        <w:rPr>
          <w:sz w:val="20"/>
          <w:szCs w:val="20"/>
        </w:rPr>
        <w:t xml:space="preserve"> before a UE has a </w:t>
      </w:r>
      <w:r w:rsidRPr="00461A77">
        <w:rPr>
          <w:rFonts w:eastAsia="宋体" w:hint="eastAsia"/>
          <w:sz w:val="20"/>
          <w:szCs w:val="20"/>
          <w:lang w:eastAsia="zh-CN"/>
        </w:rPr>
        <w:t xml:space="preserve">dedicated </w:t>
      </w:r>
      <w:r w:rsidRPr="00461A77">
        <w:rPr>
          <w:sz w:val="20"/>
          <w:szCs w:val="20"/>
        </w:rPr>
        <w:t>PUCCH configuration</w:t>
      </w:r>
      <w:r w:rsidRPr="00461A77">
        <w:rPr>
          <w:rFonts w:hint="eastAsia"/>
          <w:sz w:val="20"/>
          <w:szCs w:val="20"/>
        </w:rPr>
        <w:t xml:space="preserve">, </w:t>
      </w:r>
    </w:p>
    <w:p w:rsidR="00ED5732" w:rsidRPr="00461A77" w:rsidRDefault="00ED5732" w:rsidP="00ED5732">
      <w:pPr>
        <w:numPr>
          <w:ilvl w:val="1"/>
          <w:numId w:val="41"/>
        </w:numPr>
        <w:rPr>
          <w:b/>
          <w:sz w:val="20"/>
          <w:szCs w:val="20"/>
          <w:lang w:eastAsia="x-none"/>
        </w:rPr>
      </w:pPr>
      <w:r w:rsidRPr="00461A77">
        <w:rPr>
          <w:rFonts w:eastAsia="宋体" w:hint="eastAsia"/>
          <w:sz w:val="20"/>
          <w:szCs w:val="20"/>
          <w:lang w:eastAsia="zh-CN"/>
        </w:rPr>
        <w:t>Frequeny hopping is always enabled for PUCCH transmission for FR1 and FR2.</w:t>
      </w:r>
    </w:p>
    <w:p w:rsidR="009549B3" w:rsidRPr="00AF1A70" w:rsidRDefault="009549B3" w:rsidP="009549B3">
      <w:pPr>
        <w:rPr>
          <w:b/>
          <w:szCs w:val="20"/>
          <w:lang w:eastAsia="x-none"/>
        </w:rPr>
      </w:pPr>
      <w:r w:rsidRPr="00520426">
        <w:rPr>
          <w:sz w:val="20"/>
          <w:szCs w:val="20"/>
          <w:highlight w:val="green"/>
          <w:lang w:eastAsia="x-none"/>
        </w:rPr>
        <w:t>Agreements</w:t>
      </w:r>
      <w:r w:rsidRPr="00AF1A70">
        <w:rPr>
          <w:b/>
          <w:szCs w:val="20"/>
          <w:lang w:eastAsia="x-none"/>
        </w:rPr>
        <w:t>:</w:t>
      </w:r>
    </w:p>
    <w:p w:rsidR="009549B3" w:rsidRPr="00520426" w:rsidRDefault="009549B3" w:rsidP="009549B3">
      <w:pPr>
        <w:numPr>
          <w:ilvl w:val="0"/>
          <w:numId w:val="41"/>
        </w:numPr>
        <w:rPr>
          <w:rFonts w:eastAsia="宋体"/>
          <w:sz w:val="20"/>
          <w:szCs w:val="20"/>
          <w:lang w:eastAsia="zh-CN"/>
        </w:rPr>
      </w:pPr>
      <w:r w:rsidRPr="00520426">
        <w:rPr>
          <w:rFonts w:eastAsia="宋体"/>
          <w:sz w:val="20"/>
          <w:szCs w:val="20"/>
          <w:lang w:eastAsia="zh-CN"/>
        </w:rPr>
        <w:t>For HARQ-ACK resource allocation before a UE has a dedicated PUCCH configuration,</w:t>
      </w:r>
    </w:p>
    <w:p w:rsidR="009549B3" w:rsidRPr="00520426" w:rsidRDefault="009549B3" w:rsidP="009549B3">
      <w:pPr>
        <w:numPr>
          <w:ilvl w:val="2"/>
          <w:numId w:val="41"/>
        </w:numPr>
        <w:rPr>
          <w:rFonts w:eastAsia="宋体"/>
          <w:sz w:val="20"/>
          <w:szCs w:val="20"/>
          <w:lang w:eastAsia="zh-CN"/>
        </w:rPr>
      </w:pPr>
      <w:r w:rsidRPr="00520426">
        <w:rPr>
          <w:rFonts w:eastAsia="宋体"/>
          <w:sz w:val="20"/>
          <w:szCs w:val="20"/>
          <w:lang w:eastAsia="zh-CN"/>
        </w:rPr>
        <w:t>PUCCH format is cell-specific and derived from RMSI indication.</w:t>
      </w:r>
    </w:p>
    <w:p w:rsidR="009549B3" w:rsidRPr="00520426" w:rsidRDefault="009549B3" w:rsidP="009549B3">
      <w:pPr>
        <w:numPr>
          <w:ilvl w:val="0"/>
          <w:numId w:val="41"/>
        </w:numPr>
        <w:rPr>
          <w:rFonts w:eastAsia="宋体"/>
          <w:sz w:val="20"/>
          <w:szCs w:val="20"/>
          <w:lang w:eastAsia="zh-CN"/>
        </w:rPr>
      </w:pPr>
      <w:r w:rsidRPr="00520426">
        <w:rPr>
          <w:rFonts w:eastAsia="宋体"/>
          <w:sz w:val="20"/>
          <w:szCs w:val="20"/>
          <w:lang w:eastAsia="zh-CN"/>
        </w:rPr>
        <w:t>For HARQ-ACK resource allocation before a UE has a dedicated PUCCH configuration,</w:t>
      </w:r>
    </w:p>
    <w:p w:rsidR="009549B3" w:rsidRPr="00520426" w:rsidRDefault="009549B3" w:rsidP="009549B3">
      <w:pPr>
        <w:numPr>
          <w:ilvl w:val="2"/>
          <w:numId w:val="41"/>
        </w:numPr>
        <w:rPr>
          <w:rFonts w:eastAsia="宋体"/>
          <w:sz w:val="20"/>
          <w:szCs w:val="20"/>
          <w:lang w:eastAsia="zh-CN"/>
        </w:rPr>
      </w:pPr>
      <w:r w:rsidRPr="00520426">
        <w:rPr>
          <w:rFonts w:eastAsia="宋体"/>
          <w:sz w:val="20"/>
          <w:szCs w:val="20"/>
          <w:lang w:eastAsia="zh-CN"/>
        </w:rPr>
        <w:t>PUCCH duration and starting symbol are cell-specific and derived by RMSI.</w:t>
      </w:r>
    </w:p>
    <w:p w:rsidR="009549B3" w:rsidRPr="009549B3" w:rsidRDefault="009549B3" w:rsidP="00ED5732">
      <w:pPr>
        <w:rPr>
          <w:sz w:val="20"/>
          <w:szCs w:val="20"/>
          <w:highlight w:val="green"/>
          <w:lang w:eastAsia="x-none"/>
        </w:rPr>
      </w:pPr>
    </w:p>
    <w:p w:rsidR="00ED5732" w:rsidRPr="00461A77" w:rsidRDefault="00ED5732" w:rsidP="00ED5732">
      <w:pPr>
        <w:rPr>
          <w:b/>
          <w:sz w:val="20"/>
          <w:szCs w:val="20"/>
          <w:lang w:eastAsia="x-none"/>
        </w:rPr>
      </w:pPr>
      <w:r w:rsidRPr="00461A77">
        <w:rPr>
          <w:sz w:val="20"/>
          <w:szCs w:val="20"/>
          <w:highlight w:val="green"/>
          <w:lang w:eastAsia="x-none"/>
        </w:rPr>
        <w:t>Agreements</w:t>
      </w:r>
      <w:r w:rsidRPr="00461A77">
        <w:rPr>
          <w:b/>
          <w:sz w:val="20"/>
          <w:szCs w:val="20"/>
          <w:lang w:eastAsia="x-none"/>
        </w:rPr>
        <w:t>:</w:t>
      </w:r>
    </w:p>
    <w:p w:rsidR="00ED5732" w:rsidRPr="00461A77" w:rsidRDefault="00ED5732" w:rsidP="00ED5732">
      <w:pPr>
        <w:numPr>
          <w:ilvl w:val="0"/>
          <w:numId w:val="42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hint="eastAsia"/>
          <w:sz w:val="20"/>
          <w:szCs w:val="20"/>
        </w:rPr>
        <w:t xml:space="preserve">For </w:t>
      </w:r>
      <w:r w:rsidRPr="00461A77">
        <w:rPr>
          <w:sz w:val="20"/>
          <w:szCs w:val="20"/>
        </w:rPr>
        <w:t>HARQ-ACK</w:t>
      </w:r>
      <w:r w:rsidRPr="00461A77">
        <w:rPr>
          <w:rFonts w:hint="eastAsia"/>
          <w:sz w:val="20"/>
          <w:szCs w:val="20"/>
        </w:rPr>
        <w:t xml:space="preserve"> resource allocation</w:t>
      </w:r>
      <w:r w:rsidRPr="00461A77">
        <w:rPr>
          <w:sz w:val="20"/>
          <w:szCs w:val="20"/>
        </w:rPr>
        <w:t xml:space="preserve"> before a UE has a </w:t>
      </w:r>
      <w:r w:rsidRPr="00461A77">
        <w:rPr>
          <w:rFonts w:hint="eastAsia"/>
          <w:sz w:val="20"/>
          <w:szCs w:val="20"/>
        </w:rPr>
        <w:t xml:space="preserve">dedicated </w:t>
      </w:r>
      <w:r w:rsidRPr="00461A77">
        <w:rPr>
          <w:sz w:val="20"/>
          <w:szCs w:val="20"/>
        </w:rPr>
        <w:t>PUCCH configuration</w:t>
      </w:r>
      <w:r w:rsidRPr="00461A77">
        <w:rPr>
          <w:rFonts w:hint="eastAsia"/>
          <w:sz w:val="20"/>
          <w:szCs w:val="20"/>
        </w:rPr>
        <w:t>,</w:t>
      </w:r>
      <w:r w:rsidRPr="00461A77">
        <w:rPr>
          <w:rFonts w:eastAsia="宋体" w:hint="eastAsia"/>
          <w:sz w:val="20"/>
          <w:szCs w:val="20"/>
          <w:lang w:eastAsia="zh-CN"/>
        </w:rPr>
        <w:t xml:space="preserve"> 16 UE-specific resources are specified within a PUCCH resource set indicated by RMSI.</w:t>
      </w:r>
    </w:p>
    <w:p w:rsidR="00ED5732" w:rsidRPr="00461A77" w:rsidRDefault="00ED5732" w:rsidP="00ED5732">
      <w:pPr>
        <w:numPr>
          <w:ilvl w:val="2"/>
          <w:numId w:val="41"/>
        </w:numPr>
        <w:rPr>
          <w:rFonts w:eastAsia="宋体"/>
          <w:sz w:val="20"/>
          <w:szCs w:val="20"/>
          <w:lang w:eastAsia="zh-CN"/>
        </w:rPr>
      </w:pPr>
      <w:r w:rsidRPr="00461A77">
        <w:rPr>
          <w:rFonts w:eastAsia="宋体" w:hint="eastAsia"/>
          <w:sz w:val="20"/>
          <w:szCs w:val="20"/>
          <w:lang w:eastAsia="zh-CN"/>
        </w:rPr>
        <w:t>PRB indices are determined based on ARI and RMSI.</w:t>
      </w:r>
    </w:p>
    <w:p w:rsidR="00ED5732" w:rsidRDefault="00ED5732" w:rsidP="00C53905">
      <w:pPr>
        <w:pStyle w:val="a0"/>
        <w:rPr>
          <w:rFonts w:ascii="Times New Roman" w:eastAsia="宋体" w:hAnsi="Times New Roman"/>
          <w:lang w:eastAsia="zh-CN"/>
        </w:rPr>
      </w:pPr>
    </w:p>
    <w:p w:rsidR="009549B3" w:rsidRPr="00520426" w:rsidRDefault="009549B3" w:rsidP="009549B3">
      <w:pPr>
        <w:rPr>
          <w:sz w:val="20"/>
          <w:szCs w:val="20"/>
        </w:rPr>
      </w:pPr>
      <w:r w:rsidRPr="00520426">
        <w:rPr>
          <w:sz w:val="20"/>
          <w:szCs w:val="20"/>
          <w:highlight w:val="green"/>
        </w:rPr>
        <w:t>Agreements</w:t>
      </w:r>
      <w:r w:rsidRPr="00520426">
        <w:rPr>
          <w:sz w:val="20"/>
          <w:szCs w:val="20"/>
        </w:rPr>
        <w:t>:</w:t>
      </w:r>
    </w:p>
    <w:p w:rsidR="009549B3" w:rsidRPr="00520426" w:rsidRDefault="009549B3" w:rsidP="009549B3">
      <w:pPr>
        <w:jc w:val="both"/>
        <w:rPr>
          <w:sz w:val="20"/>
          <w:szCs w:val="20"/>
          <w:lang w:eastAsia="zh-CN"/>
        </w:rPr>
      </w:pPr>
      <w:r w:rsidRPr="00520426">
        <w:rPr>
          <w:sz w:val="20"/>
          <w:szCs w:val="20"/>
          <w:lang w:eastAsia="zh-CN"/>
        </w:rPr>
        <w:t>Confirm the following working assumption:</w:t>
      </w:r>
    </w:p>
    <w:p w:rsidR="009549B3" w:rsidRPr="00520426" w:rsidRDefault="009549B3" w:rsidP="00520426">
      <w:pPr>
        <w:ind w:firstLineChars="150" w:firstLine="300"/>
        <w:rPr>
          <w:sz w:val="20"/>
          <w:szCs w:val="20"/>
          <w:lang w:eastAsia="zh-CN"/>
        </w:rPr>
      </w:pPr>
      <w:r w:rsidRPr="00520426">
        <w:rPr>
          <w:sz w:val="20"/>
          <w:szCs w:val="20"/>
        </w:rPr>
        <w:t>For HARQ-ACK</w:t>
      </w:r>
      <w:r w:rsidRPr="00520426">
        <w:rPr>
          <w:sz w:val="20"/>
          <w:szCs w:val="20"/>
          <w:lang w:eastAsia="zh-CN"/>
        </w:rPr>
        <w:t xml:space="preserve"> resource allocation</w:t>
      </w:r>
      <w:r w:rsidRPr="00520426">
        <w:rPr>
          <w:sz w:val="20"/>
          <w:szCs w:val="20"/>
        </w:rPr>
        <w:t xml:space="preserve"> before a UE has a </w:t>
      </w:r>
      <w:r w:rsidRPr="00520426">
        <w:rPr>
          <w:sz w:val="20"/>
          <w:szCs w:val="20"/>
          <w:lang w:eastAsia="zh-CN"/>
        </w:rPr>
        <w:t xml:space="preserve">dedicated </w:t>
      </w:r>
      <w:r w:rsidRPr="00520426">
        <w:rPr>
          <w:sz w:val="20"/>
          <w:szCs w:val="20"/>
        </w:rPr>
        <w:t xml:space="preserve">PUCCH configuration, </w:t>
      </w:r>
    </w:p>
    <w:p w:rsidR="009549B3" w:rsidRPr="00520426" w:rsidRDefault="009549B3" w:rsidP="009549B3">
      <w:pPr>
        <w:pStyle w:val="af3"/>
        <w:numPr>
          <w:ilvl w:val="0"/>
          <w:numId w:val="43"/>
        </w:numPr>
        <w:ind w:firstLineChars="0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520426">
        <w:rPr>
          <w:rFonts w:ascii="Times New Roman" w:hAnsi="Times New Roman" w:cs="Times New Roman"/>
          <w:sz w:val="20"/>
          <w:szCs w:val="20"/>
        </w:rPr>
        <w:t>Frequeny hopping is always enabled for PUCCH transmission for FR1 and FR2.</w:t>
      </w:r>
    </w:p>
    <w:p w:rsidR="009549B3" w:rsidRDefault="009549B3" w:rsidP="009549B3">
      <w:pPr>
        <w:rPr>
          <w:sz w:val="20"/>
          <w:szCs w:val="20"/>
          <w:highlight w:val="green"/>
        </w:rPr>
      </w:pPr>
    </w:p>
    <w:p w:rsidR="009549B3" w:rsidRPr="00520426" w:rsidRDefault="009549B3" w:rsidP="009549B3">
      <w:pPr>
        <w:rPr>
          <w:sz w:val="20"/>
          <w:szCs w:val="20"/>
        </w:rPr>
      </w:pPr>
      <w:r w:rsidRPr="00520426">
        <w:rPr>
          <w:sz w:val="20"/>
          <w:szCs w:val="20"/>
          <w:highlight w:val="green"/>
        </w:rPr>
        <w:t>Agreements</w:t>
      </w:r>
      <w:r w:rsidRPr="00520426">
        <w:rPr>
          <w:sz w:val="20"/>
          <w:szCs w:val="20"/>
        </w:rPr>
        <w:t>:</w:t>
      </w:r>
    </w:p>
    <w:p w:rsidR="009549B3" w:rsidRPr="00520426" w:rsidRDefault="009549B3" w:rsidP="009549B3">
      <w:pPr>
        <w:rPr>
          <w:sz w:val="20"/>
          <w:szCs w:val="20"/>
          <w:lang w:eastAsia="zh-CN"/>
        </w:rPr>
      </w:pPr>
      <w:r w:rsidRPr="00520426">
        <w:rPr>
          <w:sz w:val="20"/>
          <w:szCs w:val="20"/>
        </w:rPr>
        <w:t>For PUCCH resource allocation</w:t>
      </w:r>
      <w:r w:rsidRPr="00520426">
        <w:rPr>
          <w:sz w:val="20"/>
          <w:szCs w:val="20"/>
          <w:lang w:eastAsia="zh-CN"/>
        </w:rPr>
        <w:t xml:space="preserve"> before</w:t>
      </w:r>
      <w:r w:rsidRPr="00520426">
        <w:rPr>
          <w:sz w:val="20"/>
          <w:szCs w:val="20"/>
        </w:rPr>
        <w:t xml:space="preserve"> a UE has a dedicated PUCCH configuration, </w:t>
      </w:r>
    </w:p>
    <w:p w:rsidR="009549B3" w:rsidRPr="00520426" w:rsidRDefault="009549B3" w:rsidP="009549B3">
      <w:pPr>
        <w:pStyle w:val="af3"/>
        <w:numPr>
          <w:ilvl w:val="0"/>
          <w:numId w:val="43"/>
        </w:numPr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520426">
        <w:rPr>
          <w:rFonts w:ascii="Times New Roman" w:hAnsi="Times New Roman" w:cs="Times New Roman"/>
          <w:sz w:val="20"/>
          <w:szCs w:val="20"/>
        </w:rPr>
        <w:t>One RMSI value is used for indicating cell-specific PRB offset = 0 for PUCCH duration = 2, 4, 10</w:t>
      </w:r>
      <w:proofErr w:type="gramStart"/>
      <w:r w:rsidRPr="00520426">
        <w:rPr>
          <w:rFonts w:ascii="Times New Roman" w:hAnsi="Times New Roman" w:cs="Times New Roman"/>
          <w:sz w:val="20"/>
          <w:szCs w:val="20"/>
        </w:rPr>
        <w:t>,14</w:t>
      </w:r>
      <w:proofErr w:type="gramEnd"/>
      <w:r w:rsidRPr="00520426">
        <w:rPr>
          <w:rFonts w:ascii="Times New Roman" w:hAnsi="Times New Roman" w:cs="Times New Roman"/>
          <w:sz w:val="20"/>
          <w:szCs w:val="20"/>
        </w:rPr>
        <w:t xml:space="preserve"> symbols respectively.</w:t>
      </w:r>
    </w:p>
    <w:p w:rsidR="009549B3" w:rsidRPr="00520426" w:rsidRDefault="009549B3" w:rsidP="009549B3">
      <w:pPr>
        <w:pStyle w:val="af3"/>
        <w:numPr>
          <w:ilvl w:val="0"/>
          <w:numId w:val="43"/>
        </w:numPr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520426">
        <w:rPr>
          <w:rFonts w:ascii="Times New Roman" w:hAnsi="Times New Roman" w:cs="Times New Roman"/>
          <w:sz w:val="20"/>
          <w:szCs w:val="20"/>
        </w:rPr>
        <w:t xml:space="preserve">(working assumption) One RMSI value is used for indicating cell-specific PRB offset = </w:t>
      </w:r>
      <w:proofErr w:type="gramStart"/>
      <w:r w:rsidRPr="00520426">
        <w:rPr>
          <w:rFonts w:ascii="Times New Roman" w:hAnsi="Times New Roman" w:cs="Times New Roman"/>
          <w:sz w:val="20"/>
          <w:szCs w:val="20"/>
        </w:rPr>
        <w:t>Floor(</w:t>
      </w:r>
      <w:proofErr w:type="gramEnd"/>
      <w:r w:rsidRPr="00520426">
        <w:rPr>
          <w:rFonts w:ascii="Times New Roman" w:hAnsi="Times New Roman" w:cs="Times New Roman"/>
          <w:sz w:val="20"/>
          <w:szCs w:val="20"/>
        </w:rPr>
        <w:t>N</w:t>
      </w:r>
      <w:r w:rsidRPr="00520426">
        <w:rPr>
          <w:rFonts w:ascii="Times New Roman" w:hAnsi="Times New Roman" w:cs="Times New Roman"/>
          <w:sz w:val="20"/>
          <w:szCs w:val="20"/>
          <w:vertAlign w:val="subscript"/>
        </w:rPr>
        <w:t>BWP</w:t>
      </w:r>
      <w:r w:rsidRPr="00520426">
        <w:rPr>
          <w:rFonts w:ascii="Times New Roman" w:hAnsi="Times New Roman" w:cs="Times New Roman"/>
          <w:sz w:val="20"/>
          <w:szCs w:val="20"/>
        </w:rPr>
        <w:t>/4) for PUCCH duration = 14 symbols.</w:t>
      </w:r>
    </w:p>
    <w:p w:rsidR="009549B3" w:rsidRPr="00520426" w:rsidRDefault="009549B3" w:rsidP="009549B3">
      <w:pPr>
        <w:pStyle w:val="af3"/>
        <w:numPr>
          <w:ilvl w:val="1"/>
          <w:numId w:val="43"/>
        </w:numPr>
        <w:ind w:firstLineChars="0"/>
        <w:contextualSpacing/>
        <w:rPr>
          <w:rFonts w:ascii="Times New Roman" w:hAnsi="Times New Roman" w:cs="Times New Roman"/>
          <w:sz w:val="20"/>
          <w:szCs w:val="20"/>
        </w:rPr>
      </w:pPr>
      <w:r w:rsidRPr="00520426">
        <w:rPr>
          <w:rFonts w:ascii="Times New Roman" w:hAnsi="Times New Roman" w:cs="Times New Roman"/>
          <w:sz w:val="20"/>
          <w:szCs w:val="20"/>
        </w:rPr>
        <w:t>N</w:t>
      </w:r>
      <w:r w:rsidRPr="00520426">
        <w:rPr>
          <w:rFonts w:ascii="Times New Roman" w:hAnsi="Times New Roman" w:cs="Times New Roman"/>
          <w:sz w:val="20"/>
          <w:szCs w:val="20"/>
          <w:vertAlign w:val="subscript"/>
        </w:rPr>
        <w:t>BWP</w:t>
      </w:r>
      <w:r w:rsidRPr="00520426">
        <w:rPr>
          <w:rFonts w:ascii="Times New Roman" w:hAnsi="Times New Roman" w:cs="Times New Roman"/>
          <w:sz w:val="20"/>
          <w:szCs w:val="20"/>
        </w:rPr>
        <w:t xml:space="preserve"> is the size of initial UL BWP</w:t>
      </w:r>
    </w:p>
    <w:p w:rsidR="009549B3" w:rsidRPr="00520426" w:rsidRDefault="009549B3" w:rsidP="009549B3">
      <w:pPr>
        <w:rPr>
          <w:sz w:val="20"/>
          <w:szCs w:val="20"/>
        </w:rPr>
      </w:pPr>
    </w:p>
    <w:p w:rsidR="009549B3" w:rsidRPr="00520426" w:rsidRDefault="009549B3" w:rsidP="009549B3">
      <w:pPr>
        <w:rPr>
          <w:sz w:val="20"/>
          <w:szCs w:val="20"/>
        </w:rPr>
      </w:pPr>
      <w:r w:rsidRPr="00520426">
        <w:rPr>
          <w:sz w:val="20"/>
          <w:szCs w:val="20"/>
          <w:highlight w:val="green"/>
        </w:rPr>
        <w:lastRenderedPageBreak/>
        <w:t>Agreements</w:t>
      </w:r>
      <w:r w:rsidRPr="00520426">
        <w:rPr>
          <w:sz w:val="20"/>
          <w:szCs w:val="20"/>
        </w:rPr>
        <w:t>:</w:t>
      </w:r>
    </w:p>
    <w:p w:rsidR="009549B3" w:rsidRPr="00520426" w:rsidRDefault="009549B3" w:rsidP="009549B3">
      <w:pPr>
        <w:rPr>
          <w:sz w:val="20"/>
          <w:szCs w:val="20"/>
        </w:rPr>
      </w:pPr>
      <w:r w:rsidRPr="00520426">
        <w:rPr>
          <w:sz w:val="20"/>
          <w:szCs w:val="20"/>
        </w:rPr>
        <w:t>For PUCCH resource allocation</w:t>
      </w:r>
      <w:r w:rsidRPr="00520426">
        <w:rPr>
          <w:sz w:val="20"/>
          <w:szCs w:val="20"/>
          <w:lang w:eastAsia="zh-CN"/>
        </w:rPr>
        <w:t xml:space="preserve"> before</w:t>
      </w:r>
      <w:r w:rsidRPr="00520426">
        <w:rPr>
          <w:sz w:val="20"/>
          <w:szCs w:val="20"/>
        </w:rPr>
        <w:t xml:space="preserve"> a UE has a dedicated PUCCH configuration, </w:t>
      </w:r>
    </w:p>
    <w:p w:rsidR="009549B3" w:rsidRPr="00520426" w:rsidRDefault="009549B3" w:rsidP="009549B3">
      <w:pPr>
        <w:numPr>
          <w:ilvl w:val="0"/>
          <w:numId w:val="44"/>
        </w:numPr>
        <w:rPr>
          <w:sz w:val="20"/>
          <w:szCs w:val="20"/>
          <w:lang w:eastAsia="zh-CN"/>
        </w:rPr>
      </w:pPr>
      <w:r w:rsidRPr="00520426">
        <w:rPr>
          <w:sz w:val="20"/>
          <w:szCs w:val="20"/>
        </w:rPr>
        <w:t>Up to two sets of initial CS shift indices can be specified for different RMSI values for a specific PUCCH format</w:t>
      </w:r>
    </w:p>
    <w:p w:rsidR="009549B3" w:rsidRPr="00520426" w:rsidRDefault="009549B3" w:rsidP="009549B3">
      <w:pPr>
        <w:rPr>
          <w:sz w:val="20"/>
          <w:szCs w:val="20"/>
          <w:lang w:eastAsia="x-none"/>
        </w:rPr>
      </w:pPr>
      <w:r w:rsidRPr="00520426">
        <w:rPr>
          <w:sz w:val="20"/>
          <w:szCs w:val="20"/>
          <w:highlight w:val="green"/>
          <w:lang w:eastAsia="x-none"/>
        </w:rPr>
        <w:t>Agreements</w:t>
      </w:r>
      <w:r w:rsidRPr="00520426">
        <w:rPr>
          <w:sz w:val="20"/>
          <w:szCs w:val="20"/>
          <w:lang w:eastAsia="x-none"/>
        </w:rPr>
        <w:t>:</w:t>
      </w:r>
    </w:p>
    <w:p w:rsidR="009549B3" w:rsidRPr="00520426" w:rsidRDefault="009549B3" w:rsidP="009549B3">
      <w:pPr>
        <w:rPr>
          <w:sz w:val="20"/>
          <w:szCs w:val="20"/>
          <w:lang w:eastAsia="zh-CN"/>
        </w:rPr>
      </w:pPr>
      <w:r w:rsidRPr="00520426">
        <w:rPr>
          <w:sz w:val="20"/>
          <w:szCs w:val="20"/>
        </w:rPr>
        <w:t xml:space="preserve">For PUCCH resource </w:t>
      </w:r>
      <w:r w:rsidRPr="00520426">
        <w:rPr>
          <w:sz w:val="20"/>
          <w:szCs w:val="20"/>
          <w:lang w:eastAsia="zh-CN"/>
        </w:rPr>
        <w:t>determination within a resource set before</w:t>
      </w:r>
      <w:r w:rsidRPr="00520426">
        <w:rPr>
          <w:sz w:val="20"/>
          <w:szCs w:val="20"/>
        </w:rPr>
        <w:t xml:space="preserve"> a UE has a dedicated PUCCH configuration, </w:t>
      </w:r>
      <w:r w:rsidRPr="00520426">
        <w:rPr>
          <w:sz w:val="20"/>
          <w:szCs w:val="20"/>
          <w:lang w:eastAsia="zh-CN"/>
        </w:rPr>
        <w:t xml:space="preserve">besides 3-bit ARI, the additional 1-bit indication is based on </w:t>
      </w:r>
    </w:p>
    <w:p w:rsidR="009549B3" w:rsidRPr="00520426" w:rsidRDefault="009549B3" w:rsidP="009549B3">
      <w:pPr>
        <w:numPr>
          <w:ilvl w:val="0"/>
          <w:numId w:val="45"/>
        </w:numPr>
        <w:jc w:val="both"/>
        <w:rPr>
          <w:sz w:val="20"/>
          <w:szCs w:val="20"/>
          <w:lang w:eastAsia="zh-CN"/>
        </w:rPr>
      </w:pPr>
      <w:r w:rsidRPr="00520426">
        <w:rPr>
          <w:sz w:val="20"/>
          <w:szCs w:val="20"/>
          <w:lang w:eastAsia="zh-CN"/>
        </w:rPr>
        <w:t xml:space="preserve">CCE-index-based implicit mapping same as that after </w:t>
      </w:r>
      <w:r w:rsidRPr="00520426">
        <w:rPr>
          <w:sz w:val="20"/>
          <w:szCs w:val="20"/>
        </w:rPr>
        <w:t>UE has a dedicated PUCCH configuration</w:t>
      </w:r>
    </w:p>
    <w:p w:rsidR="00AA371D" w:rsidRDefault="00AA371D" w:rsidP="00C53905">
      <w:pPr>
        <w:pStyle w:val="a0"/>
        <w:rPr>
          <w:rFonts w:ascii="Times New Roman" w:eastAsia="宋体" w:hAnsi="Times New Roman"/>
          <w:lang w:eastAsia="zh-CN"/>
        </w:rPr>
      </w:pPr>
    </w:p>
    <w:p w:rsidR="00C53905" w:rsidRPr="00C53905" w:rsidRDefault="00390ECA" w:rsidP="00C53905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Annex </w:t>
      </w:r>
      <w:r w:rsidR="004C62F1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2</w:t>
      </w:r>
      <w:r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. </w:t>
      </w:r>
      <w:r w:rsidR="00C53905" w:rsidRPr="00C53905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Text </w:t>
      </w:r>
      <w:r w:rsidR="000F20E6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>P</w:t>
      </w:r>
      <w:r w:rsidR="00C53905" w:rsidRPr="00C53905">
        <w:rPr>
          <w:rFonts w:ascii="Arial" w:eastAsia="宋体" w:hAnsi="Arial" w:cs="Times New Roman" w:hint="eastAsia"/>
          <w:b w:val="0"/>
          <w:bCs w:val="0"/>
          <w:kern w:val="0"/>
          <w:sz w:val="36"/>
          <w:szCs w:val="20"/>
          <w:lang w:eastAsia="zh-CN"/>
        </w:rPr>
        <w:t xml:space="preserve">roposal for </w:t>
      </w:r>
      <w:r w:rsidR="00283304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TS38.213</w:t>
      </w:r>
    </w:p>
    <w:bookmarkEnd w:id="1"/>
    <w:bookmarkEnd w:id="2"/>
    <w:p w:rsidR="00390ECA" w:rsidRDefault="00390ECA" w:rsidP="00390EC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------------------------------Start Text Proposal---------------------------------</w:t>
      </w:r>
    </w:p>
    <w:p w:rsidR="00390ECA" w:rsidRPr="00390ECA" w:rsidRDefault="00390ECA" w:rsidP="00390ECA">
      <w:pPr>
        <w:pStyle w:val="a0"/>
        <w:rPr>
          <w:rFonts w:eastAsia="宋体"/>
          <w:b/>
          <w:lang w:eastAsia="zh-CN"/>
        </w:rPr>
      </w:pPr>
      <w:r w:rsidRPr="00390ECA">
        <w:rPr>
          <w:rFonts w:eastAsia="宋体"/>
          <w:b/>
          <w:lang w:eastAsia="zh-CN"/>
        </w:rPr>
        <w:t>9.2.1</w:t>
      </w:r>
      <w:r w:rsidRPr="00390ECA">
        <w:rPr>
          <w:rFonts w:eastAsia="宋体"/>
          <w:b/>
          <w:lang w:eastAsia="zh-CN"/>
        </w:rPr>
        <w:tab/>
        <w:t>PUCCH Resource Sets</w:t>
      </w:r>
    </w:p>
    <w:p w:rsidR="00390ECA" w:rsidRDefault="00390ECA" w:rsidP="00390ECA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&lt;…&gt;</w:t>
      </w:r>
    </w:p>
    <w:p w:rsidR="00390ECA" w:rsidRPr="000F162C" w:rsidRDefault="00390ECA" w:rsidP="00390ECA">
      <w:pPr>
        <w:rPr>
          <w:sz w:val="20"/>
          <w:szCs w:val="20"/>
        </w:rPr>
      </w:pPr>
      <w:r w:rsidRPr="000F162C">
        <w:rPr>
          <w:sz w:val="20"/>
          <w:szCs w:val="20"/>
        </w:rPr>
        <w:t xml:space="preserve">If the UE transmits </w:t>
      </w:r>
      <w:r w:rsidRPr="000F162C">
        <w:rPr>
          <w:position w:val="-10"/>
          <w:sz w:val="20"/>
          <w:szCs w:val="20"/>
        </w:rPr>
        <w:object w:dxaOrig="460" w:dyaOrig="340">
          <v:shape id="_x0000_i1025" type="#_x0000_t75" style="width:23pt;height:18.5pt" o:ole="">
            <v:imagedata r:id="rId7" o:title=""/>
          </v:shape>
          <o:OLEObject Type="Embed" ProgID="Equation.3" ShapeID="_x0000_i1025" DrawAspect="Content" ObjectID="_1587565742" r:id="rId8"/>
        </w:object>
      </w:r>
      <w:r w:rsidRPr="000F162C">
        <w:rPr>
          <w:sz w:val="20"/>
          <w:szCs w:val="20"/>
        </w:rPr>
        <w:t xml:space="preserve"> UCI bits, the UE determines a PUCCH resource set to be </w:t>
      </w:r>
    </w:p>
    <w:p w:rsidR="00390ECA" w:rsidRPr="000F162C" w:rsidRDefault="00390ECA" w:rsidP="00390ECA">
      <w:pPr>
        <w:pStyle w:val="B1"/>
        <w:numPr>
          <w:ilvl w:val="0"/>
          <w:numId w:val="35"/>
        </w:numPr>
      </w:pPr>
      <w:r w:rsidRPr="000F162C">
        <w:rPr>
          <w:lang w:val="en-US"/>
        </w:rPr>
        <w:t xml:space="preserve">a </w:t>
      </w:r>
      <w:r w:rsidRPr="000F162C">
        <w:t>first set of PUCCH resource</w:t>
      </w:r>
      <w:r w:rsidRPr="000F162C">
        <w:rPr>
          <w:lang w:val="en-US"/>
        </w:rPr>
        <w:t>s</w:t>
      </w:r>
      <w:r w:rsidRPr="000F162C">
        <w:t xml:space="preserve"> if </w:t>
      </w:r>
      <w:r w:rsidRPr="00D42CF3">
        <w:rPr>
          <w:rFonts w:eastAsia="宋体" w:cs="Arial"/>
          <w:strike/>
          <w:position w:val="-10"/>
          <w:lang w:eastAsia="zh-CN"/>
        </w:rPr>
        <w:object w:dxaOrig="760" w:dyaOrig="340">
          <v:shape id="_x0000_i1026" type="#_x0000_t75" style="width:42.5pt;height:19pt" o:ole="">
            <v:imagedata r:id="rId9" o:title=""/>
          </v:shape>
          <o:OLEObject Type="Embed" ProgID="Equation.3" ShapeID="_x0000_i1026" DrawAspect="Content" ObjectID="_1587565743" r:id="rId10"/>
        </w:object>
      </w:r>
      <w:r w:rsidRPr="00D42CF3">
        <w:rPr>
          <w:rFonts w:eastAsia="宋体" w:cs="Arial"/>
          <w:strike/>
          <w:lang w:val="en-US" w:eastAsia="zh-CN"/>
        </w:rPr>
        <w:t>, or</w:t>
      </w:r>
      <m:oMath>
        <m:sSub>
          <m:sSubPr>
            <m:ctrlPr>
              <w:rPr>
                <w:rFonts w:ascii="Cambria Math" w:eastAsia="宋体" w:hAnsi="Cambria Math" w:cs="Arial"/>
                <w:color w:val="FF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UCI</m:t>
            </m:r>
          </m:sub>
        </m:sSub>
        <m:r>
          <w:rPr>
            <w:rFonts w:ascii="Cambria Math" w:eastAsia="宋体" w:hAnsi="Cambria Math" w:cs="Arial"/>
            <w:color w:val="FF0000"/>
            <w:lang w:val="en-US" w:eastAsia="zh-CN"/>
          </w:rPr>
          <m:t>≤</m:t>
        </m:r>
        <m:sSub>
          <m:sSubPr>
            <m:ctrlPr>
              <w:rPr>
                <w:rFonts w:ascii="Cambria Math" w:eastAsia="宋体" w:hAnsi="Cambria Math" w:cs="Arial"/>
                <w:i/>
                <w:color w:val="FF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1</m:t>
            </m:r>
          </m:sub>
        </m:sSub>
      </m:oMath>
      <w:r w:rsidRPr="00D42CF3">
        <w:rPr>
          <w:rFonts w:eastAsia="宋体" w:cs="Arial" w:hint="eastAsia"/>
          <w:color w:val="FF0000"/>
          <w:lang w:val="en-US" w:eastAsia="zh-CN"/>
        </w:rPr>
        <w:t>,</w:t>
      </w:r>
      <w:r>
        <w:rPr>
          <w:rFonts w:eastAsia="宋体" w:cs="Arial"/>
          <w:color w:val="FF0000"/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eastAsia="宋体" w:hAnsi="Cambria Math" w:cs="Arial"/>
                <w:i/>
                <w:color w:val="FF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1</m:t>
            </m:r>
          </m:sub>
        </m:sSub>
        <m:r>
          <w:rPr>
            <w:rFonts w:ascii="Cambria Math" w:eastAsia="宋体" w:hAnsi="Cambria Math" w:cs="Arial"/>
            <w:color w:val="FF0000"/>
            <w:lang w:val="en-US" w:eastAsia="zh-CN"/>
          </w:rPr>
          <m:t>=2</m:t>
        </m:r>
      </m:oMath>
      <w:r>
        <w:rPr>
          <w:rFonts w:eastAsia="宋体" w:cs="Arial" w:hint="eastAsia"/>
          <w:color w:val="FF0000"/>
          <w:lang w:val="en-US" w:eastAsia="zh-CN"/>
        </w:rPr>
        <w:t xml:space="preserve"> for </w:t>
      </w:r>
      <w:r>
        <w:rPr>
          <w:rFonts w:eastAsia="宋体" w:cs="Arial"/>
          <w:color w:val="FF0000"/>
          <w:lang w:val="en-US" w:eastAsia="zh-CN"/>
        </w:rPr>
        <w:t xml:space="preserve">the number of PUCCH resource set is more than one and </w:t>
      </w:r>
      <m:oMath>
        <m:sSub>
          <m:sSubPr>
            <m:ctrlPr>
              <w:rPr>
                <w:rFonts w:ascii="Cambria Math" w:eastAsia="宋体" w:hAnsi="Cambria Math" w:cs="Arial"/>
                <w:i/>
                <w:color w:val="FF0000"/>
                <w:lang w:val="en-US" w:eastAsia="zh-CN"/>
              </w:rPr>
            </m:ctrlPr>
          </m:sSubPr>
          <m:e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N</m:t>
            </m:r>
          </m:e>
          <m:sub>
            <m:r>
              <w:rPr>
                <w:rFonts w:ascii="Cambria Math" w:eastAsia="宋体" w:hAnsi="Cambria Math" w:cs="Arial"/>
                <w:color w:val="FF0000"/>
                <w:lang w:val="en-US" w:eastAsia="zh-CN"/>
              </w:rPr>
              <m:t>1</m:t>
            </m:r>
          </m:sub>
        </m:sSub>
      </m:oMath>
      <w:r>
        <w:rPr>
          <w:rFonts w:eastAsia="宋体" w:cs="Arial" w:hint="eastAsia"/>
          <w:color w:val="FF0000"/>
          <w:lang w:val="en-US" w:eastAsia="zh-CN"/>
        </w:rPr>
        <w:t xml:space="preserve"> </w:t>
      </w:r>
      <w:r>
        <w:rPr>
          <w:rFonts w:eastAsia="宋体" w:cs="Arial"/>
          <w:color w:val="FF0000"/>
          <w:lang w:val="en-US" w:eastAsia="zh-CN"/>
        </w:rPr>
        <w:t xml:space="preserve">is provided by higher layer parameter N_1 </w:t>
      </w:r>
      <w:r>
        <w:rPr>
          <w:rFonts w:eastAsia="宋体" w:cs="Arial" w:hint="eastAsia"/>
          <w:color w:val="FF0000"/>
          <w:lang w:val="en-US" w:eastAsia="zh-CN"/>
        </w:rPr>
        <w:t xml:space="preserve">for </w:t>
      </w:r>
      <w:r>
        <w:rPr>
          <w:rFonts w:eastAsia="宋体" w:cs="Arial"/>
          <w:color w:val="FF0000"/>
          <w:lang w:val="en-US" w:eastAsia="zh-CN"/>
        </w:rPr>
        <w:t>the number of PUCCH resource set is one, or</w:t>
      </w:r>
    </w:p>
    <w:p w:rsidR="00390ECA" w:rsidRPr="000F162C" w:rsidRDefault="00390ECA" w:rsidP="00390ECA">
      <w:pPr>
        <w:pStyle w:val="B1"/>
        <w:numPr>
          <w:ilvl w:val="0"/>
          <w:numId w:val="35"/>
        </w:numPr>
      </w:pPr>
      <w:r w:rsidRPr="000F162C">
        <w:rPr>
          <w:lang w:val="en-US"/>
        </w:rPr>
        <w:t xml:space="preserve">a second set of PUCCH resources, if any, if </w:t>
      </w:r>
      <w:r w:rsidRPr="000F162C">
        <w:rPr>
          <w:rFonts w:eastAsia="宋体" w:cs="Arial"/>
          <w:position w:val="-10"/>
          <w:lang w:eastAsia="zh-CN"/>
        </w:rPr>
        <w:object w:dxaOrig="1180" w:dyaOrig="340">
          <v:shape id="_x0000_i1027" type="#_x0000_t75" style="width:66.5pt;height:19pt" o:ole="">
            <v:imagedata r:id="rId11" o:title=""/>
          </v:shape>
          <o:OLEObject Type="Embed" ProgID="Equation.3" ShapeID="_x0000_i1027" DrawAspect="Content" ObjectID="_1587565744" r:id="rId12"/>
        </w:object>
      </w:r>
      <w:r w:rsidRPr="000F162C">
        <w:rPr>
          <w:rFonts w:eastAsia="宋体" w:cs="Arial"/>
          <w:lang w:val="en-US" w:eastAsia="zh-CN"/>
        </w:rPr>
        <w:t xml:space="preserve"> where </w:t>
      </w:r>
      <w:r w:rsidRPr="000F162C">
        <w:rPr>
          <w:rFonts w:eastAsia="宋体" w:cs="Arial"/>
          <w:position w:val="-10"/>
          <w:lang w:eastAsia="zh-CN"/>
        </w:rPr>
        <w:object w:dxaOrig="320" w:dyaOrig="340">
          <v:shape id="_x0000_i1028" type="#_x0000_t75" style="width:17.5pt;height:19pt" o:ole="">
            <v:imagedata r:id="rId13" o:title=""/>
          </v:shape>
          <o:OLEObject Type="Embed" ProgID="Equation.3" ShapeID="_x0000_i1028" DrawAspect="Content" ObjectID="_1587565745" r:id="rId14"/>
        </w:object>
      </w:r>
      <w:r w:rsidRPr="000F162C">
        <w:rPr>
          <w:rFonts w:eastAsia="宋体" w:cs="Arial"/>
          <w:lang w:val="en-US" w:eastAsia="zh-CN"/>
        </w:rPr>
        <w:t xml:space="preserve"> is provided by higher layer parameter </w:t>
      </w:r>
      <w:r w:rsidRPr="000F162C">
        <w:rPr>
          <w:rFonts w:eastAsia="宋体" w:cs="Arial"/>
          <w:i/>
          <w:lang w:val="en-US" w:eastAsia="zh-CN"/>
        </w:rPr>
        <w:t>N_2</w:t>
      </w:r>
      <w:r w:rsidRPr="000F162C">
        <w:rPr>
          <w:rFonts w:eastAsia="宋体" w:cs="Arial"/>
          <w:lang w:val="en-US" w:eastAsia="zh-CN"/>
        </w:rPr>
        <w:t>, or</w:t>
      </w:r>
    </w:p>
    <w:p w:rsidR="00390ECA" w:rsidRPr="000F162C" w:rsidRDefault="00390ECA" w:rsidP="00390ECA">
      <w:pPr>
        <w:pStyle w:val="B1"/>
        <w:numPr>
          <w:ilvl w:val="0"/>
          <w:numId w:val="35"/>
        </w:numPr>
      </w:pPr>
      <w:r w:rsidRPr="000F162C">
        <w:rPr>
          <w:lang w:val="en-US"/>
        </w:rPr>
        <w:t xml:space="preserve">a third set of PUCCH resources, if any, if </w:t>
      </w:r>
      <w:r w:rsidRPr="000F162C">
        <w:rPr>
          <w:rFonts w:eastAsia="宋体" w:cs="Arial"/>
          <w:position w:val="-10"/>
          <w:lang w:eastAsia="zh-CN"/>
        </w:rPr>
        <w:object w:dxaOrig="1340" w:dyaOrig="340">
          <v:shape id="_x0000_i1029" type="#_x0000_t75" style="width:74.5pt;height:19pt" o:ole="">
            <v:imagedata r:id="rId15" o:title=""/>
          </v:shape>
          <o:OLEObject Type="Embed" ProgID="Equation.3" ShapeID="_x0000_i1029" DrawAspect="Content" ObjectID="_1587565746" r:id="rId16"/>
        </w:object>
      </w:r>
      <w:r w:rsidRPr="000F162C">
        <w:rPr>
          <w:rFonts w:eastAsia="宋体" w:cs="Arial"/>
          <w:lang w:val="en-US" w:eastAsia="zh-CN"/>
        </w:rPr>
        <w:t xml:space="preserve"> where </w:t>
      </w:r>
      <w:r w:rsidRPr="000F162C">
        <w:rPr>
          <w:rFonts w:eastAsia="宋体" w:cs="Arial"/>
          <w:position w:val="-10"/>
          <w:lang w:eastAsia="zh-CN"/>
        </w:rPr>
        <w:object w:dxaOrig="300" w:dyaOrig="340">
          <v:shape id="_x0000_i1030" type="#_x0000_t75" style="width:17pt;height:19pt" o:ole="">
            <v:imagedata r:id="rId17" o:title=""/>
          </v:shape>
          <o:OLEObject Type="Embed" ProgID="Equation.3" ShapeID="_x0000_i1030" DrawAspect="Content" ObjectID="_1587565747" r:id="rId18"/>
        </w:object>
      </w:r>
      <w:r w:rsidRPr="000F162C">
        <w:rPr>
          <w:rFonts w:eastAsia="宋体" w:cs="Arial"/>
          <w:lang w:val="en-US" w:eastAsia="zh-CN"/>
        </w:rPr>
        <w:t xml:space="preserve"> is provided by higher layer parameter </w:t>
      </w:r>
      <w:r w:rsidRPr="000F162C">
        <w:rPr>
          <w:rFonts w:eastAsia="宋体" w:cs="Arial"/>
          <w:i/>
          <w:lang w:val="en-US" w:eastAsia="zh-CN"/>
        </w:rPr>
        <w:t>N_3</w:t>
      </w:r>
      <w:r w:rsidRPr="000F162C">
        <w:rPr>
          <w:rFonts w:eastAsia="宋体" w:cs="Arial"/>
          <w:lang w:val="en-US" w:eastAsia="zh-CN"/>
        </w:rPr>
        <w:t>, or</w:t>
      </w:r>
    </w:p>
    <w:p w:rsidR="00390ECA" w:rsidRPr="000F162C" w:rsidRDefault="00390ECA" w:rsidP="00390ECA">
      <w:pPr>
        <w:pStyle w:val="B1"/>
        <w:numPr>
          <w:ilvl w:val="0"/>
          <w:numId w:val="35"/>
        </w:numPr>
      </w:pPr>
      <w:proofErr w:type="gramStart"/>
      <w:r w:rsidRPr="000F162C">
        <w:rPr>
          <w:lang w:val="en-US"/>
        </w:rPr>
        <w:t>a</w:t>
      </w:r>
      <w:proofErr w:type="gramEnd"/>
      <w:r w:rsidRPr="000F162C">
        <w:rPr>
          <w:lang w:val="en-US"/>
        </w:rPr>
        <w:t xml:space="preserve"> fourth set of PUCCH resources, if any, if </w:t>
      </w:r>
      <w:r w:rsidRPr="000F162C">
        <w:rPr>
          <w:rFonts w:eastAsia="宋体" w:cs="Arial"/>
          <w:position w:val="-10"/>
          <w:lang w:eastAsia="zh-CN"/>
        </w:rPr>
        <w:object w:dxaOrig="1320" w:dyaOrig="340">
          <v:shape id="_x0000_i1031" type="#_x0000_t75" style="width:74pt;height:19pt" o:ole="">
            <v:imagedata r:id="rId19" o:title=""/>
          </v:shape>
          <o:OLEObject Type="Embed" ProgID="Equation.3" ShapeID="_x0000_i1031" DrawAspect="Content" ObjectID="_1587565748" r:id="rId20"/>
        </w:object>
      </w:r>
      <w:r w:rsidRPr="000F162C">
        <w:rPr>
          <w:rFonts w:eastAsia="宋体" w:cs="Arial"/>
          <w:lang w:val="en-US" w:eastAsia="zh-CN"/>
        </w:rPr>
        <w:t>.</w:t>
      </w:r>
      <w:r w:rsidRPr="000F162C">
        <w:t xml:space="preserve">  </w:t>
      </w:r>
    </w:p>
    <w:p w:rsidR="00390ECA" w:rsidRPr="000F162C" w:rsidRDefault="00390ECA" w:rsidP="00390ECA">
      <w:pPr>
        <w:rPr>
          <w:sz w:val="20"/>
          <w:szCs w:val="20"/>
        </w:rPr>
      </w:pPr>
      <w:r w:rsidRPr="000F162C">
        <w:rPr>
          <w:sz w:val="20"/>
          <w:szCs w:val="20"/>
        </w:rPr>
        <w:t xml:space="preserve">If a UE is not configured with higher layer parameter </w:t>
      </w:r>
      <w:r w:rsidRPr="000F162C">
        <w:rPr>
          <w:i/>
          <w:sz w:val="20"/>
          <w:szCs w:val="20"/>
        </w:rPr>
        <w:t>PUCCH-resource-set</w:t>
      </w:r>
      <w:r w:rsidRPr="000F162C">
        <w:rPr>
          <w:sz w:val="20"/>
          <w:szCs w:val="20"/>
        </w:rPr>
        <w:t xml:space="preserve">, an UL BWP for PUCCH transmission with HARQ-ACK information is indicated by </w:t>
      </w:r>
      <w:r w:rsidRPr="000F162C">
        <w:rPr>
          <w:i/>
          <w:sz w:val="20"/>
          <w:szCs w:val="20"/>
        </w:rPr>
        <w:t>SystemInformationBlockType1</w:t>
      </w:r>
      <w:r w:rsidRPr="000F162C">
        <w:rPr>
          <w:sz w:val="20"/>
          <w:szCs w:val="20"/>
        </w:rPr>
        <w:t xml:space="preserve"> and a set of PUCCH resources is provided by higher layer parameter </w:t>
      </w:r>
      <w:r w:rsidRPr="000F162C">
        <w:rPr>
          <w:i/>
          <w:sz w:val="20"/>
          <w:szCs w:val="20"/>
        </w:rPr>
        <w:t>PUCCH-resource-common</w:t>
      </w:r>
      <w:r w:rsidRPr="000F162C">
        <w:rPr>
          <w:sz w:val="20"/>
          <w:szCs w:val="20"/>
        </w:rPr>
        <w:t xml:space="preserve"> in </w:t>
      </w:r>
      <w:r w:rsidRPr="000F162C">
        <w:rPr>
          <w:i/>
          <w:sz w:val="20"/>
          <w:szCs w:val="20"/>
        </w:rPr>
        <w:t>SystemInformationBlockType1</w:t>
      </w:r>
      <w:r w:rsidRPr="000F162C">
        <w:rPr>
          <w:sz w:val="20"/>
          <w:szCs w:val="20"/>
        </w:rPr>
        <w:t xml:space="preserve">. </w:t>
      </w:r>
    </w:p>
    <w:p w:rsidR="00390ECA" w:rsidRDefault="00390ECA" w:rsidP="00390EC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&lt;</w:t>
      </w:r>
      <w:r>
        <w:rPr>
          <w:rFonts w:eastAsia="宋体"/>
          <w:lang w:eastAsia="zh-CN"/>
        </w:rPr>
        <w:t>…</w:t>
      </w:r>
      <w:r>
        <w:rPr>
          <w:rFonts w:eastAsia="宋体" w:hint="eastAsia"/>
          <w:lang w:eastAsia="zh-CN"/>
        </w:rPr>
        <w:t>&gt;</w:t>
      </w:r>
    </w:p>
    <w:p w:rsidR="00390ECA" w:rsidRDefault="00390ECA" w:rsidP="00390ECA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------------------------------End Text Proposal---------------------------------</w:t>
      </w:r>
    </w:p>
    <w:p w:rsidR="00C53905" w:rsidRPr="00C53905" w:rsidRDefault="00C53905" w:rsidP="00390ECA">
      <w:pPr>
        <w:pStyle w:val="a0"/>
        <w:rPr>
          <w:rFonts w:eastAsia="宋体"/>
          <w:lang w:eastAsia="zh-CN"/>
        </w:rPr>
      </w:pPr>
    </w:p>
    <w:sectPr w:rsidR="00C53905" w:rsidRPr="00C53905">
      <w:footerReference w:type="default" r:id="rId21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1C51" w:rsidRDefault="00AA1C51">
      <w:r>
        <w:separator/>
      </w:r>
    </w:p>
  </w:endnote>
  <w:endnote w:type="continuationSeparator" w:id="0">
    <w:p w:rsidR="00AA1C51" w:rsidRDefault="00AA1C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71D" w:rsidRPr="00E7456F" w:rsidRDefault="00AA371D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520426">
      <w:rPr>
        <w:rStyle w:val="ac"/>
        <w:noProof/>
      </w:rPr>
      <w:t>2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520426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1C51" w:rsidRDefault="00AA1C51">
      <w:r>
        <w:separator/>
      </w:r>
    </w:p>
  </w:footnote>
  <w:footnote w:type="continuationSeparator" w:id="0">
    <w:p w:rsidR="00AA1C51" w:rsidRDefault="00AA1C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pt;height:11pt" o:bullet="t">
        <v:imagedata r:id="rId1" o:title="clip_image001"/>
      </v:shape>
    </w:pict>
  </w:numPicBullet>
  <w:numPicBullet w:numPicBulletId="1">
    <w:pict>
      <v:shape id="_x0000_i1052" type="#_x0000_t75" style="width:191.5pt;height:204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31777C"/>
    <w:multiLevelType w:val="hybridMultilevel"/>
    <w:tmpl w:val="9B686120"/>
    <w:lvl w:ilvl="0" w:tplc="E968D5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7">
    <w:nsid w:val="12F45305"/>
    <w:multiLevelType w:val="hybridMultilevel"/>
    <w:tmpl w:val="B9F226D8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990"/>
        </w:tabs>
        <w:ind w:left="990" w:hanging="360"/>
      </w:pPr>
      <w:rPr>
        <w:rFonts w:ascii="Courier New" w:hAnsi="Courier New" w:cs="Courier New" w:hint="default"/>
      </w:rPr>
    </w:lvl>
    <w:lvl w:ilvl="2" w:tplc="B9AE01A8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  <w:lang w:val="en-US"/>
      </w:rPr>
    </w:lvl>
    <w:lvl w:ilvl="3" w:tplc="041D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66218A"/>
    <w:multiLevelType w:val="hybridMultilevel"/>
    <w:tmpl w:val="BEDC87F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6FE1C24"/>
    <w:multiLevelType w:val="hybridMultilevel"/>
    <w:tmpl w:val="996A0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A552F4"/>
    <w:multiLevelType w:val="hybridMultilevel"/>
    <w:tmpl w:val="5CFA3B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A5401D7"/>
    <w:multiLevelType w:val="hybridMultilevel"/>
    <w:tmpl w:val="F320BFCA"/>
    <w:lvl w:ilvl="0" w:tplc="C79C2C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7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565B7"/>
    <w:multiLevelType w:val="hybridMultilevel"/>
    <w:tmpl w:val="D80A82F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3E04E90"/>
    <w:multiLevelType w:val="hybridMultilevel"/>
    <w:tmpl w:val="53EE527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39A4186A"/>
    <w:multiLevelType w:val="hybridMultilevel"/>
    <w:tmpl w:val="BF48B73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3F932143"/>
    <w:multiLevelType w:val="hybridMultilevel"/>
    <w:tmpl w:val="8B908BB6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4AA44E0"/>
    <w:multiLevelType w:val="hybridMultilevel"/>
    <w:tmpl w:val="F7AE981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020BBD"/>
    <w:multiLevelType w:val="hybridMultilevel"/>
    <w:tmpl w:val="1A36CCD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7AD2DD6"/>
    <w:multiLevelType w:val="hybridMultilevel"/>
    <w:tmpl w:val="CCA0B5D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>
    <w:nsid w:val="6CF12606"/>
    <w:multiLevelType w:val="hybridMultilevel"/>
    <w:tmpl w:val="6846A3DA"/>
    <w:lvl w:ilvl="0" w:tplc="55CA9262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>
    <w:nsid w:val="71867014"/>
    <w:multiLevelType w:val="hybridMultilevel"/>
    <w:tmpl w:val="1FF43B4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>
    <w:nsid w:val="7D044C48"/>
    <w:multiLevelType w:val="hybridMultilevel"/>
    <w:tmpl w:val="537C3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9E34E8"/>
    <w:multiLevelType w:val="hybridMultilevel"/>
    <w:tmpl w:val="ADAC0A3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6"/>
  </w:num>
  <w:num w:numId="2">
    <w:abstractNumId w:val="24"/>
  </w:num>
  <w:num w:numId="3">
    <w:abstractNumId w:val="0"/>
  </w:num>
  <w:num w:numId="4">
    <w:abstractNumId w:val="25"/>
  </w:num>
  <w:num w:numId="5">
    <w:abstractNumId w:val="29"/>
  </w:num>
  <w:num w:numId="6">
    <w:abstractNumId w:val="11"/>
  </w:num>
  <w:num w:numId="7">
    <w:abstractNumId w:val="35"/>
  </w:num>
  <w:num w:numId="8">
    <w:abstractNumId w:val="8"/>
  </w:num>
  <w:num w:numId="9">
    <w:abstractNumId w:val="16"/>
  </w:num>
  <w:num w:numId="10">
    <w:abstractNumId w:val="4"/>
  </w:num>
  <w:num w:numId="11">
    <w:abstractNumId w:val="2"/>
  </w:num>
  <w:num w:numId="12">
    <w:abstractNumId w:val="32"/>
  </w:num>
  <w:num w:numId="13">
    <w:abstractNumId w:val="36"/>
  </w:num>
  <w:num w:numId="14">
    <w:abstractNumId w:val="36"/>
  </w:num>
  <w:num w:numId="15">
    <w:abstractNumId w:val="36"/>
  </w:num>
  <w:num w:numId="16">
    <w:abstractNumId w:val="36"/>
  </w:num>
  <w:num w:numId="17">
    <w:abstractNumId w:val="36"/>
  </w:num>
  <w:num w:numId="18">
    <w:abstractNumId w:val="1"/>
  </w:num>
  <w:num w:numId="19">
    <w:abstractNumId w:val="28"/>
  </w:num>
  <w:num w:numId="20">
    <w:abstractNumId w:val="6"/>
  </w:num>
  <w:num w:numId="21">
    <w:abstractNumId w:val="33"/>
  </w:num>
  <w:num w:numId="22">
    <w:abstractNumId w:val="10"/>
  </w:num>
  <w:num w:numId="23">
    <w:abstractNumId w:val="22"/>
  </w:num>
  <w:num w:numId="24">
    <w:abstractNumId w:val="9"/>
  </w:num>
  <w:num w:numId="25">
    <w:abstractNumId w:val="21"/>
  </w:num>
  <w:num w:numId="26">
    <w:abstractNumId w:val="40"/>
  </w:num>
  <w:num w:numId="27">
    <w:abstractNumId w:val="5"/>
  </w:num>
  <w:num w:numId="28">
    <w:abstractNumId w:val="37"/>
  </w:num>
  <w:num w:numId="29">
    <w:abstractNumId w:val="26"/>
  </w:num>
  <w:num w:numId="30">
    <w:abstractNumId w:val="14"/>
  </w:num>
  <w:num w:numId="31">
    <w:abstractNumId w:val="27"/>
  </w:num>
  <w:num w:numId="32">
    <w:abstractNumId w:val="15"/>
  </w:num>
  <w:num w:numId="33">
    <w:abstractNumId w:val="38"/>
  </w:num>
  <w:num w:numId="34">
    <w:abstractNumId w:val="20"/>
  </w:num>
  <w:num w:numId="35">
    <w:abstractNumId w:val="7"/>
  </w:num>
  <w:num w:numId="36">
    <w:abstractNumId w:val="39"/>
  </w:num>
  <w:num w:numId="37">
    <w:abstractNumId w:val="18"/>
  </w:num>
  <w:num w:numId="38">
    <w:abstractNumId w:val="34"/>
  </w:num>
  <w:num w:numId="39">
    <w:abstractNumId w:val="12"/>
  </w:num>
  <w:num w:numId="40">
    <w:abstractNumId w:val="17"/>
  </w:num>
  <w:num w:numId="41">
    <w:abstractNumId w:val="23"/>
  </w:num>
  <w:num w:numId="42">
    <w:abstractNumId w:val="13"/>
  </w:num>
  <w:num w:numId="43">
    <w:abstractNumId w:val="19"/>
  </w:num>
  <w:num w:numId="44">
    <w:abstractNumId w:val="31"/>
  </w:num>
  <w:num w:numId="45">
    <w:abstractNumId w:val="30"/>
  </w:num>
  <w:num w:numId="46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733"/>
    <w:rsid w:val="0000279E"/>
    <w:rsid w:val="00004DD6"/>
    <w:rsid w:val="00005B9C"/>
    <w:rsid w:val="000100CC"/>
    <w:rsid w:val="00014788"/>
    <w:rsid w:val="00017714"/>
    <w:rsid w:val="00017F21"/>
    <w:rsid w:val="00022CB4"/>
    <w:rsid w:val="0002462D"/>
    <w:rsid w:val="00024A15"/>
    <w:rsid w:val="000273FD"/>
    <w:rsid w:val="0002784B"/>
    <w:rsid w:val="00032856"/>
    <w:rsid w:val="00033B21"/>
    <w:rsid w:val="00034348"/>
    <w:rsid w:val="000377D9"/>
    <w:rsid w:val="00041699"/>
    <w:rsid w:val="00046452"/>
    <w:rsid w:val="0005100C"/>
    <w:rsid w:val="0005168C"/>
    <w:rsid w:val="00051C62"/>
    <w:rsid w:val="00052402"/>
    <w:rsid w:val="000528A1"/>
    <w:rsid w:val="00055ACB"/>
    <w:rsid w:val="00055FCB"/>
    <w:rsid w:val="00062D7E"/>
    <w:rsid w:val="000636C4"/>
    <w:rsid w:val="00071A4B"/>
    <w:rsid w:val="00072B01"/>
    <w:rsid w:val="00074060"/>
    <w:rsid w:val="00076E96"/>
    <w:rsid w:val="0007708D"/>
    <w:rsid w:val="000773F6"/>
    <w:rsid w:val="00080662"/>
    <w:rsid w:val="000855F8"/>
    <w:rsid w:val="00095318"/>
    <w:rsid w:val="000958B4"/>
    <w:rsid w:val="00095BBB"/>
    <w:rsid w:val="000969C4"/>
    <w:rsid w:val="00096DAC"/>
    <w:rsid w:val="000A05CD"/>
    <w:rsid w:val="000A18B2"/>
    <w:rsid w:val="000A66F1"/>
    <w:rsid w:val="000A7506"/>
    <w:rsid w:val="000B01B5"/>
    <w:rsid w:val="000B0B02"/>
    <w:rsid w:val="000B31CF"/>
    <w:rsid w:val="000B3979"/>
    <w:rsid w:val="000B3BAB"/>
    <w:rsid w:val="000B3E4E"/>
    <w:rsid w:val="000B5BB8"/>
    <w:rsid w:val="000C25E0"/>
    <w:rsid w:val="000C2C02"/>
    <w:rsid w:val="000C6C83"/>
    <w:rsid w:val="000D515E"/>
    <w:rsid w:val="000D5208"/>
    <w:rsid w:val="000D57AB"/>
    <w:rsid w:val="000D5CAF"/>
    <w:rsid w:val="000D668C"/>
    <w:rsid w:val="000D6F08"/>
    <w:rsid w:val="000D7313"/>
    <w:rsid w:val="000D7F0F"/>
    <w:rsid w:val="000E189F"/>
    <w:rsid w:val="000E22D3"/>
    <w:rsid w:val="000E2EA4"/>
    <w:rsid w:val="000E3E99"/>
    <w:rsid w:val="000E5C66"/>
    <w:rsid w:val="000E5FCE"/>
    <w:rsid w:val="000E7848"/>
    <w:rsid w:val="000F0DB3"/>
    <w:rsid w:val="000F162C"/>
    <w:rsid w:val="000F20E6"/>
    <w:rsid w:val="000F5307"/>
    <w:rsid w:val="000F6D45"/>
    <w:rsid w:val="000F7E9E"/>
    <w:rsid w:val="0010065D"/>
    <w:rsid w:val="00100712"/>
    <w:rsid w:val="00103D3A"/>
    <w:rsid w:val="00104824"/>
    <w:rsid w:val="0010634F"/>
    <w:rsid w:val="00107CC3"/>
    <w:rsid w:val="001103E3"/>
    <w:rsid w:val="00110BDC"/>
    <w:rsid w:val="00110E71"/>
    <w:rsid w:val="00112AB0"/>
    <w:rsid w:val="00112C61"/>
    <w:rsid w:val="001131E4"/>
    <w:rsid w:val="00114348"/>
    <w:rsid w:val="0011627E"/>
    <w:rsid w:val="00122DC7"/>
    <w:rsid w:val="00123FA2"/>
    <w:rsid w:val="001256FC"/>
    <w:rsid w:val="00127E57"/>
    <w:rsid w:val="00130B4A"/>
    <w:rsid w:val="001316E0"/>
    <w:rsid w:val="00131A4A"/>
    <w:rsid w:val="00134D51"/>
    <w:rsid w:val="00141CC8"/>
    <w:rsid w:val="00142059"/>
    <w:rsid w:val="001428AB"/>
    <w:rsid w:val="001460A1"/>
    <w:rsid w:val="00147E5D"/>
    <w:rsid w:val="00147F65"/>
    <w:rsid w:val="00150A25"/>
    <w:rsid w:val="00151437"/>
    <w:rsid w:val="001530FD"/>
    <w:rsid w:val="0015335C"/>
    <w:rsid w:val="001537C6"/>
    <w:rsid w:val="001554AC"/>
    <w:rsid w:val="001565F5"/>
    <w:rsid w:val="00160B53"/>
    <w:rsid w:val="0016180C"/>
    <w:rsid w:val="00161B07"/>
    <w:rsid w:val="00165ABE"/>
    <w:rsid w:val="00166DFC"/>
    <w:rsid w:val="00167548"/>
    <w:rsid w:val="00171099"/>
    <w:rsid w:val="00171298"/>
    <w:rsid w:val="001722F6"/>
    <w:rsid w:val="00173200"/>
    <w:rsid w:val="0017424D"/>
    <w:rsid w:val="00174729"/>
    <w:rsid w:val="00181F2E"/>
    <w:rsid w:val="00184C16"/>
    <w:rsid w:val="00184EF0"/>
    <w:rsid w:val="00190C90"/>
    <w:rsid w:val="0019151A"/>
    <w:rsid w:val="00191EFE"/>
    <w:rsid w:val="001928B8"/>
    <w:rsid w:val="00192BE0"/>
    <w:rsid w:val="00193CB3"/>
    <w:rsid w:val="00195826"/>
    <w:rsid w:val="00195A32"/>
    <w:rsid w:val="0019617E"/>
    <w:rsid w:val="001A03F5"/>
    <w:rsid w:val="001A0607"/>
    <w:rsid w:val="001A3365"/>
    <w:rsid w:val="001A4B6E"/>
    <w:rsid w:val="001A68BF"/>
    <w:rsid w:val="001A71A6"/>
    <w:rsid w:val="001B283F"/>
    <w:rsid w:val="001B5566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F50"/>
    <w:rsid w:val="001D1E28"/>
    <w:rsid w:val="001D39E9"/>
    <w:rsid w:val="001D4EF1"/>
    <w:rsid w:val="001D68AB"/>
    <w:rsid w:val="001D6B18"/>
    <w:rsid w:val="001D6C22"/>
    <w:rsid w:val="001D79F6"/>
    <w:rsid w:val="001D7A31"/>
    <w:rsid w:val="001E3E02"/>
    <w:rsid w:val="001E3FF2"/>
    <w:rsid w:val="001E6A17"/>
    <w:rsid w:val="001E6D77"/>
    <w:rsid w:val="001F0B80"/>
    <w:rsid w:val="001F20D7"/>
    <w:rsid w:val="001F2167"/>
    <w:rsid w:val="001F55C9"/>
    <w:rsid w:val="001F74FB"/>
    <w:rsid w:val="002016AF"/>
    <w:rsid w:val="00204993"/>
    <w:rsid w:val="00204FA1"/>
    <w:rsid w:val="00205120"/>
    <w:rsid w:val="00207141"/>
    <w:rsid w:val="00211138"/>
    <w:rsid w:val="002115E3"/>
    <w:rsid w:val="0021248D"/>
    <w:rsid w:val="002129B0"/>
    <w:rsid w:val="00214AF1"/>
    <w:rsid w:val="00220E0C"/>
    <w:rsid w:val="00221976"/>
    <w:rsid w:val="00222E3F"/>
    <w:rsid w:val="0022538D"/>
    <w:rsid w:val="00226DC1"/>
    <w:rsid w:val="002310ED"/>
    <w:rsid w:val="002319FC"/>
    <w:rsid w:val="002321A9"/>
    <w:rsid w:val="0023460C"/>
    <w:rsid w:val="00235B7E"/>
    <w:rsid w:val="00235D5B"/>
    <w:rsid w:val="00241153"/>
    <w:rsid w:val="0024448A"/>
    <w:rsid w:val="00247106"/>
    <w:rsid w:val="002477F2"/>
    <w:rsid w:val="00250D1E"/>
    <w:rsid w:val="002535F9"/>
    <w:rsid w:val="00253A5B"/>
    <w:rsid w:val="002569E2"/>
    <w:rsid w:val="00257783"/>
    <w:rsid w:val="00260401"/>
    <w:rsid w:val="002609E8"/>
    <w:rsid w:val="0026304A"/>
    <w:rsid w:val="00263236"/>
    <w:rsid w:val="00265AB1"/>
    <w:rsid w:val="00265E6D"/>
    <w:rsid w:val="002706A5"/>
    <w:rsid w:val="00272EE2"/>
    <w:rsid w:val="002737B8"/>
    <w:rsid w:val="00273ECB"/>
    <w:rsid w:val="00276F5A"/>
    <w:rsid w:val="00281B1F"/>
    <w:rsid w:val="00281F85"/>
    <w:rsid w:val="0028228E"/>
    <w:rsid w:val="002823DF"/>
    <w:rsid w:val="00283304"/>
    <w:rsid w:val="00284106"/>
    <w:rsid w:val="00284B36"/>
    <w:rsid w:val="00285517"/>
    <w:rsid w:val="0028655C"/>
    <w:rsid w:val="002907CA"/>
    <w:rsid w:val="002954C3"/>
    <w:rsid w:val="00296D86"/>
    <w:rsid w:val="002974E9"/>
    <w:rsid w:val="002A0313"/>
    <w:rsid w:val="002A0563"/>
    <w:rsid w:val="002A1B1F"/>
    <w:rsid w:val="002A2433"/>
    <w:rsid w:val="002A29D3"/>
    <w:rsid w:val="002A313D"/>
    <w:rsid w:val="002A6322"/>
    <w:rsid w:val="002A7EA8"/>
    <w:rsid w:val="002B0AF1"/>
    <w:rsid w:val="002B106F"/>
    <w:rsid w:val="002B34B3"/>
    <w:rsid w:val="002B4E57"/>
    <w:rsid w:val="002B57CE"/>
    <w:rsid w:val="002C007D"/>
    <w:rsid w:val="002C0219"/>
    <w:rsid w:val="002C0304"/>
    <w:rsid w:val="002C1E06"/>
    <w:rsid w:val="002C3299"/>
    <w:rsid w:val="002C3E24"/>
    <w:rsid w:val="002C455D"/>
    <w:rsid w:val="002C4923"/>
    <w:rsid w:val="002C5AD6"/>
    <w:rsid w:val="002C62BE"/>
    <w:rsid w:val="002C7CE9"/>
    <w:rsid w:val="002D1686"/>
    <w:rsid w:val="002D22DD"/>
    <w:rsid w:val="002D2C8C"/>
    <w:rsid w:val="002D5ECC"/>
    <w:rsid w:val="002E12CF"/>
    <w:rsid w:val="002E311B"/>
    <w:rsid w:val="002E5303"/>
    <w:rsid w:val="002E755D"/>
    <w:rsid w:val="002E7C0F"/>
    <w:rsid w:val="002F1A77"/>
    <w:rsid w:val="002F2BAD"/>
    <w:rsid w:val="002F2E09"/>
    <w:rsid w:val="002F3308"/>
    <w:rsid w:val="002F6925"/>
    <w:rsid w:val="00300DC1"/>
    <w:rsid w:val="00303528"/>
    <w:rsid w:val="00303AED"/>
    <w:rsid w:val="003040FA"/>
    <w:rsid w:val="003048A7"/>
    <w:rsid w:val="0030544C"/>
    <w:rsid w:val="0031342C"/>
    <w:rsid w:val="003141DE"/>
    <w:rsid w:val="00316981"/>
    <w:rsid w:val="00317265"/>
    <w:rsid w:val="00321581"/>
    <w:rsid w:val="00323A1D"/>
    <w:rsid w:val="00324299"/>
    <w:rsid w:val="00325875"/>
    <w:rsid w:val="003307CA"/>
    <w:rsid w:val="00330E13"/>
    <w:rsid w:val="0033267A"/>
    <w:rsid w:val="00334592"/>
    <w:rsid w:val="00340E0F"/>
    <w:rsid w:val="00342983"/>
    <w:rsid w:val="003437D1"/>
    <w:rsid w:val="0034413A"/>
    <w:rsid w:val="00344AE4"/>
    <w:rsid w:val="00344E66"/>
    <w:rsid w:val="00346524"/>
    <w:rsid w:val="00346F06"/>
    <w:rsid w:val="00347C37"/>
    <w:rsid w:val="003506AB"/>
    <w:rsid w:val="00351183"/>
    <w:rsid w:val="0035314C"/>
    <w:rsid w:val="003554FE"/>
    <w:rsid w:val="00356453"/>
    <w:rsid w:val="003567C4"/>
    <w:rsid w:val="003604F9"/>
    <w:rsid w:val="003631EB"/>
    <w:rsid w:val="00364D92"/>
    <w:rsid w:val="0036633B"/>
    <w:rsid w:val="0036761C"/>
    <w:rsid w:val="00367816"/>
    <w:rsid w:val="00367877"/>
    <w:rsid w:val="00370162"/>
    <w:rsid w:val="0037173A"/>
    <w:rsid w:val="00373BE7"/>
    <w:rsid w:val="00373DF3"/>
    <w:rsid w:val="00375253"/>
    <w:rsid w:val="00375392"/>
    <w:rsid w:val="003773F8"/>
    <w:rsid w:val="00390ECA"/>
    <w:rsid w:val="00391F61"/>
    <w:rsid w:val="00395CD3"/>
    <w:rsid w:val="003979F1"/>
    <w:rsid w:val="00397BCC"/>
    <w:rsid w:val="003A39FB"/>
    <w:rsid w:val="003A66A5"/>
    <w:rsid w:val="003A7134"/>
    <w:rsid w:val="003B00EE"/>
    <w:rsid w:val="003B568E"/>
    <w:rsid w:val="003B580C"/>
    <w:rsid w:val="003B5CDE"/>
    <w:rsid w:val="003B65FA"/>
    <w:rsid w:val="003C040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F67"/>
    <w:rsid w:val="003C6709"/>
    <w:rsid w:val="003D1853"/>
    <w:rsid w:val="003D3518"/>
    <w:rsid w:val="003D3A81"/>
    <w:rsid w:val="003D44CA"/>
    <w:rsid w:val="003D519E"/>
    <w:rsid w:val="003D7EE3"/>
    <w:rsid w:val="003E2409"/>
    <w:rsid w:val="003E2B89"/>
    <w:rsid w:val="003E2C05"/>
    <w:rsid w:val="003E3D90"/>
    <w:rsid w:val="003E5869"/>
    <w:rsid w:val="003E66C0"/>
    <w:rsid w:val="003F1A46"/>
    <w:rsid w:val="003F4012"/>
    <w:rsid w:val="003F42F0"/>
    <w:rsid w:val="003F4CF2"/>
    <w:rsid w:val="003F5451"/>
    <w:rsid w:val="003F6368"/>
    <w:rsid w:val="003F6B07"/>
    <w:rsid w:val="003F707C"/>
    <w:rsid w:val="00400B6B"/>
    <w:rsid w:val="00401370"/>
    <w:rsid w:val="0040283B"/>
    <w:rsid w:val="0040335F"/>
    <w:rsid w:val="00403F09"/>
    <w:rsid w:val="00405630"/>
    <w:rsid w:val="00406253"/>
    <w:rsid w:val="00407F18"/>
    <w:rsid w:val="004127AD"/>
    <w:rsid w:val="00412E40"/>
    <w:rsid w:val="004139E7"/>
    <w:rsid w:val="004148DC"/>
    <w:rsid w:val="00415564"/>
    <w:rsid w:val="00423300"/>
    <w:rsid w:val="00423DCA"/>
    <w:rsid w:val="004249E7"/>
    <w:rsid w:val="00425DC9"/>
    <w:rsid w:val="00431839"/>
    <w:rsid w:val="00431E2A"/>
    <w:rsid w:val="00434B9F"/>
    <w:rsid w:val="00434E4E"/>
    <w:rsid w:val="0043609C"/>
    <w:rsid w:val="00436ED5"/>
    <w:rsid w:val="0043726A"/>
    <w:rsid w:val="004405B2"/>
    <w:rsid w:val="00443756"/>
    <w:rsid w:val="004441E2"/>
    <w:rsid w:val="00444BD2"/>
    <w:rsid w:val="00446637"/>
    <w:rsid w:val="00451E00"/>
    <w:rsid w:val="004547B4"/>
    <w:rsid w:val="00461013"/>
    <w:rsid w:val="00461A77"/>
    <w:rsid w:val="00463DC4"/>
    <w:rsid w:val="0046553C"/>
    <w:rsid w:val="00466123"/>
    <w:rsid w:val="00466BDD"/>
    <w:rsid w:val="00467A3F"/>
    <w:rsid w:val="004711D4"/>
    <w:rsid w:val="00471AD0"/>
    <w:rsid w:val="004720FB"/>
    <w:rsid w:val="00475283"/>
    <w:rsid w:val="00481E41"/>
    <w:rsid w:val="00481FB9"/>
    <w:rsid w:val="004831CD"/>
    <w:rsid w:val="00487AAD"/>
    <w:rsid w:val="00490F6A"/>
    <w:rsid w:val="0049327F"/>
    <w:rsid w:val="00494081"/>
    <w:rsid w:val="0049518F"/>
    <w:rsid w:val="004A49D2"/>
    <w:rsid w:val="004A4A95"/>
    <w:rsid w:val="004A5113"/>
    <w:rsid w:val="004A6816"/>
    <w:rsid w:val="004A6E10"/>
    <w:rsid w:val="004B0686"/>
    <w:rsid w:val="004B2F38"/>
    <w:rsid w:val="004B57CC"/>
    <w:rsid w:val="004B6341"/>
    <w:rsid w:val="004B67F0"/>
    <w:rsid w:val="004C07C4"/>
    <w:rsid w:val="004C252D"/>
    <w:rsid w:val="004C2750"/>
    <w:rsid w:val="004C326A"/>
    <w:rsid w:val="004C4C04"/>
    <w:rsid w:val="004C4ECC"/>
    <w:rsid w:val="004C5D5B"/>
    <w:rsid w:val="004C62F1"/>
    <w:rsid w:val="004D0070"/>
    <w:rsid w:val="004D020D"/>
    <w:rsid w:val="004D0F38"/>
    <w:rsid w:val="004D1B94"/>
    <w:rsid w:val="004D602D"/>
    <w:rsid w:val="004D7B88"/>
    <w:rsid w:val="004E04A6"/>
    <w:rsid w:val="004E3572"/>
    <w:rsid w:val="004E3E32"/>
    <w:rsid w:val="004E462B"/>
    <w:rsid w:val="004E6C71"/>
    <w:rsid w:val="004E76FB"/>
    <w:rsid w:val="004F11D2"/>
    <w:rsid w:val="004F34C3"/>
    <w:rsid w:val="004F43B7"/>
    <w:rsid w:val="004F5198"/>
    <w:rsid w:val="00501114"/>
    <w:rsid w:val="00502B39"/>
    <w:rsid w:val="0050425E"/>
    <w:rsid w:val="00510403"/>
    <w:rsid w:val="00513EE8"/>
    <w:rsid w:val="00514D60"/>
    <w:rsid w:val="0051799E"/>
    <w:rsid w:val="00520426"/>
    <w:rsid w:val="00522AAF"/>
    <w:rsid w:val="005245D8"/>
    <w:rsid w:val="00526A6C"/>
    <w:rsid w:val="00526EAA"/>
    <w:rsid w:val="0053079F"/>
    <w:rsid w:val="005318F9"/>
    <w:rsid w:val="00532D9F"/>
    <w:rsid w:val="00532E94"/>
    <w:rsid w:val="00533380"/>
    <w:rsid w:val="005345B5"/>
    <w:rsid w:val="00535A5E"/>
    <w:rsid w:val="00535F9D"/>
    <w:rsid w:val="005373E5"/>
    <w:rsid w:val="005410AD"/>
    <w:rsid w:val="00541C5C"/>
    <w:rsid w:val="00542F24"/>
    <w:rsid w:val="00543483"/>
    <w:rsid w:val="005436FA"/>
    <w:rsid w:val="00543FE1"/>
    <w:rsid w:val="005444E9"/>
    <w:rsid w:val="00547B3A"/>
    <w:rsid w:val="00551185"/>
    <w:rsid w:val="005543C7"/>
    <w:rsid w:val="00555A24"/>
    <w:rsid w:val="00562AD2"/>
    <w:rsid w:val="00562DB5"/>
    <w:rsid w:val="00565FF9"/>
    <w:rsid w:val="00566AB9"/>
    <w:rsid w:val="00570251"/>
    <w:rsid w:val="00572A00"/>
    <w:rsid w:val="00575405"/>
    <w:rsid w:val="005802C5"/>
    <w:rsid w:val="00581A9B"/>
    <w:rsid w:val="005838EB"/>
    <w:rsid w:val="00585407"/>
    <w:rsid w:val="00585BA1"/>
    <w:rsid w:val="00586508"/>
    <w:rsid w:val="00591A4B"/>
    <w:rsid w:val="00592353"/>
    <w:rsid w:val="00593295"/>
    <w:rsid w:val="005939A6"/>
    <w:rsid w:val="00593FA1"/>
    <w:rsid w:val="00597EBD"/>
    <w:rsid w:val="005A04F8"/>
    <w:rsid w:val="005A17B9"/>
    <w:rsid w:val="005A1A32"/>
    <w:rsid w:val="005A1B4C"/>
    <w:rsid w:val="005A20D0"/>
    <w:rsid w:val="005A424B"/>
    <w:rsid w:val="005A4865"/>
    <w:rsid w:val="005A4BD1"/>
    <w:rsid w:val="005A7783"/>
    <w:rsid w:val="005B48F0"/>
    <w:rsid w:val="005B7089"/>
    <w:rsid w:val="005C324E"/>
    <w:rsid w:val="005C4474"/>
    <w:rsid w:val="005C4781"/>
    <w:rsid w:val="005C5A45"/>
    <w:rsid w:val="005D0E44"/>
    <w:rsid w:val="005D25B3"/>
    <w:rsid w:val="005D25DE"/>
    <w:rsid w:val="005D389D"/>
    <w:rsid w:val="005D63F1"/>
    <w:rsid w:val="005E142E"/>
    <w:rsid w:val="005E1E11"/>
    <w:rsid w:val="005E33CC"/>
    <w:rsid w:val="005F279F"/>
    <w:rsid w:val="005F3780"/>
    <w:rsid w:val="005F64E9"/>
    <w:rsid w:val="005F70CC"/>
    <w:rsid w:val="006026D9"/>
    <w:rsid w:val="00603893"/>
    <w:rsid w:val="006039F5"/>
    <w:rsid w:val="00603DCE"/>
    <w:rsid w:val="006060E6"/>
    <w:rsid w:val="00607341"/>
    <w:rsid w:val="00607EE0"/>
    <w:rsid w:val="00611084"/>
    <w:rsid w:val="006136AC"/>
    <w:rsid w:val="00613930"/>
    <w:rsid w:val="0061440B"/>
    <w:rsid w:val="00616117"/>
    <w:rsid w:val="006172DA"/>
    <w:rsid w:val="00617B2E"/>
    <w:rsid w:val="00621FC6"/>
    <w:rsid w:val="006234D2"/>
    <w:rsid w:val="006239E7"/>
    <w:rsid w:val="00624D94"/>
    <w:rsid w:val="006253D0"/>
    <w:rsid w:val="00625575"/>
    <w:rsid w:val="00626694"/>
    <w:rsid w:val="00627EF1"/>
    <w:rsid w:val="00630230"/>
    <w:rsid w:val="00635943"/>
    <w:rsid w:val="00635D74"/>
    <w:rsid w:val="00636AFB"/>
    <w:rsid w:val="006379B2"/>
    <w:rsid w:val="00637CD7"/>
    <w:rsid w:val="0064062F"/>
    <w:rsid w:val="006448D7"/>
    <w:rsid w:val="00644DE1"/>
    <w:rsid w:val="00645238"/>
    <w:rsid w:val="00645373"/>
    <w:rsid w:val="00646D76"/>
    <w:rsid w:val="00655386"/>
    <w:rsid w:val="006567BC"/>
    <w:rsid w:val="00656C46"/>
    <w:rsid w:val="00657187"/>
    <w:rsid w:val="00663E69"/>
    <w:rsid w:val="00673620"/>
    <w:rsid w:val="006756EE"/>
    <w:rsid w:val="00675EFE"/>
    <w:rsid w:val="00677C4C"/>
    <w:rsid w:val="006816DD"/>
    <w:rsid w:val="00684E5E"/>
    <w:rsid w:val="00685325"/>
    <w:rsid w:val="006855A7"/>
    <w:rsid w:val="00685884"/>
    <w:rsid w:val="00685B7B"/>
    <w:rsid w:val="0068613C"/>
    <w:rsid w:val="00686C40"/>
    <w:rsid w:val="00691685"/>
    <w:rsid w:val="006927E9"/>
    <w:rsid w:val="006928DC"/>
    <w:rsid w:val="00692B2A"/>
    <w:rsid w:val="006934BB"/>
    <w:rsid w:val="00694A4D"/>
    <w:rsid w:val="006954D1"/>
    <w:rsid w:val="00697C59"/>
    <w:rsid w:val="006A1445"/>
    <w:rsid w:val="006A260C"/>
    <w:rsid w:val="006A6DF0"/>
    <w:rsid w:val="006B2683"/>
    <w:rsid w:val="006B49CF"/>
    <w:rsid w:val="006B5BFC"/>
    <w:rsid w:val="006B6C18"/>
    <w:rsid w:val="006C151C"/>
    <w:rsid w:val="006C3073"/>
    <w:rsid w:val="006C7617"/>
    <w:rsid w:val="006D02E3"/>
    <w:rsid w:val="006D0931"/>
    <w:rsid w:val="006D104F"/>
    <w:rsid w:val="006D1CFC"/>
    <w:rsid w:val="006D2509"/>
    <w:rsid w:val="006D41C5"/>
    <w:rsid w:val="006D45A8"/>
    <w:rsid w:val="006D50A9"/>
    <w:rsid w:val="006D6095"/>
    <w:rsid w:val="006D6EAE"/>
    <w:rsid w:val="006D7314"/>
    <w:rsid w:val="006D7A90"/>
    <w:rsid w:val="006D7ABA"/>
    <w:rsid w:val="006E2A6B"/>
    <w:rsid w:val="006E2C93"/>
    <w:rsid w:val="006E2F7B"/>
    <w:rsid w:val="006E39A7"/>
    <w:rsid w:val="006F36C0"/>
    <w:rsid w:val="007016BD"/>
    <w:rsid w:val="0070223D"/>
    <w:rsid w:val="00703C95"/>
    <w:rsid w:val="00705877"/>
    <w:rsid w:val="00707BA0"/>
    <w:rsid w:val="007107AE"/>
    <w:rsid w:val="00710DC5"/>
    <w:rsid w:val="007113FD"/>
    <w:rsid w:val="00712B89"/>
    <w:rsid w:val="00713943"/>
    <w:rsid w:val="00715120"/>
    <w:rsid w:val="007157F1"/>
    <w:rsid w:val="00715CE6"/>
    <w:rsid w:val="00715FC2"/>
    <w:rsid w:val="0071721A"/>
    <w:rsid w:val="00721059"/>
    <w:rsid w:val="007215E9"/>
    <w:rsid w:val="00721AE0"/>
    <w:rsid w:val="00721C7A"/>
    <w:rsid w:val="00722401"/>
    <w:rsid w:val="00722D64"/>
    <w:rsid w:val="00723987"/>
    <w:rsid w:val="0072441A"/>
    <w:rsid w:val="00726A48"/>
    <w:rsid w:val="00727347"/>
    <w:rsid w:val="007308B9"/>
    <w:rsid w:val="007336DA"/>
    <w:rsid w:val="00734F28"/>
    <w:rsid w:val="007358C4"/>
    <w:rsid w:val="00735D34"/>
    <w:rsid w:val="007368F3"/>
    <w:rsid w:val="00736B7E"/>
    <w:rsid w:val="007405B9"/>
    <w:rsid w:val="00741D42"/>
    <w:rsid w:val="00743CFC"/>
    <w:rsid w:val="00750473"/>
    <w:rsid w:val="007515A7"/>
    <w:rsid w:val="00753461"/>
    <w:rsid w:val="00755091"/>
    <w:rsid w:val="0075647B"/>
    <w:rsid w:val="00760A36"/>
    <w:rsid w:val="00761FF0"/>
    <w:rsid w:val="00763141"/>
    <w:rsid w:val="0076347F"/>
    <w:rsid w:val="00763580"/>
    <w:rsid w:val="00764384"/>
    <w:rsid w:val="00770B92"/>
    <w:rsid w:val="007715D2"/>
    <w:rsid w:val="00771632"/>
    <w:rsid w:val="00774216"/>
    <w:rsid w:val="0077721A"/>
    <w:rsid w:val="00777B7A"/>
    <w:rsid w:val="00783192"/>
    <w:rsid w:val="00783D3C"/>
    <w:rsid w:val="00783F2D"/>
    <w:rsid w:val="00784A2E"/>
    <w:rsid w:val="00791143"/>
    <w:rsid w:val="00791251"/>
    <w:rsid w:val="00791E9B"/>
    <w:rsid w:val="00791F8B"/>
    <w:rsid w:val="00793084"/>
    <w:rsid w:val="00794090"/>
    <w:rsid w:val="00795598"/>
    <w:rsid w:val="00797336"/>
    <w:rsid w:val="007A3716"/>
    <w:rsid w:val="007A3F35"/>
    <w:rsid w:val="007B0733"/>
    <w:rsid w:val="007B10E8"/>
    <w:rsid w:val="007B18BA"/>
    <w:rsid w:val="007B4D0E"/>
    <w:rsid w:val="007B520B"/>
    <w:rsid w:val="007C053D"/>
    <w:rsid w:val="007C12A0"/>
    <w:rsid w:val="007C16B1"/>
    <w:rsid w:val="007C196E"/>
    <w:rsid w:val="007C2828"/>
    <w:rsid w:val="007C2919"/>
    <w:rsid w:val="007C48AF"/>
    <w:rsid w:val="007C53F9"/>
    <w:rsid w:val="007C6012"/>
    <w:rsid w:val="007D0C2E"/>
    <w:rsid w:val="007D48FD"/>
    <w:rsid w:val="007E194D"/>
    <w:rsid w:val="007E196E"/>
    <w:rsid w:val="007E2C0C"/>
    <w:rsid w:val="007E35BF"/>
    <w:rsid w:val="007E4044"/>
    <w:rsid w:val="007E4C40"/>
    <w:rsid w:val="007E4E8B"/>
    <w:rsid w:val="007E528C"/>
    <w:rsid w:val="007E7517"/>
    <w:rsid w:val="007F1C1E"/>
    <w:rsid w:val="007F269F"/>
    <w:rsid w:val="007F3437"/>
    <w:rsid w:val="007F4E89"/>
    <w:rsid w:val="007F660E"/>
    <w:rsid w:val="00806DBB"/>
    <w:rsid w:val="00807B9C"/>
    <w:rsid w:val="0081308D"/>
    <w:rsid w:val="0081473D"/>
    <w:rsid w:val="00814E23"/>
    <w:rsid w:val="00815470"/>
    <w:rsid w:val="00815E0D"/>
    <w:rsid w:val="00817A80"/>
    <w:rsid w:val="008212BE"/>
    <w:rsid w:val="0082461F"/>
    <w:rsid w:val="00825F55"/>
    <w:rsid w:val="0082631B"/>
    <w:rsid w:val="00831D08"/>
    <w:rsid w:val="008323EF"/>
    <w:rsid w:val="00832408"/>
    <w:rsid w:val="00835653"/>
    <w:rsid w:val="0083664A"/>
    <w:rsid w:val="00837FFE"/>
    <w:rsid w:val="0084019B"/>
    <w:rsid w:val="008424A0"/>
    <w:rsid w:val="008427B7"/>
    <w:rsid w:val="00844D26"/>
    <w:rsid w:val="00844F36"/>
    <w:rsid w:val="00845037"/>
    <w:rsid w:val="0084595A"/>
    <w:rsid w:val="00846501"/>
    <w:rsid w:val="008501C8"/>
    <w:rsid w:val="008513F6"/>
    <w:rsid w:val="008521C4"/>
    <w:rsid w:val="008524B3"/>
    <w:rsid w:val="00852B63"/>
    <w:rsid w:val="00855B05"/>
    <w:rsid w:val="0085607A"/>
    <w:rsid w:val="00856488"/>
    <w:rsid w:val="00862F22"/>
    <w:rsid w:val="00863FDF"/>
    <w:rsid w:val="00866ACC"/>
    <w:rsid w:val="00867A28"/>
    <w:rsid w:val="0087085A"/>
    <w:rsid w:val="00873485"/>
    <w:rsid w:val="00873F0F"/>
    <w:rsid w:val="008746E9"/>
    <w:rsid w:val="0087664F"/>
    <w:rsid w:val="00877D07"/>
    <w:rsid w:val="00881A05"/>
    <w:rsid w:val="00882362"/>
    <w:rsid w:val="0088316D"/>
    <w:rsid w:val="008831CC"/>
    <w:rsid w:val="00884FF4"/>
    <w:rsid w:val="00885D9F"/>
    <w:rsid w:val="00886BBB"/>
    <w:rsid w:val="00895011"/>
    <w:rsid w:val="008979E3"/>
    <w:rsid w:val="00897BB1"/>
    <w:rsid w:val="008A0A9E"/>
    <w:rsid w:val="008A0FB1"/>
    <w:rsid w:val="008A3109"/>
    <w:rsid w:val="008A4CB9"/>
    <w:rsid w:val="008A7A41"/>
    <w:rsid w:val="008B02D6"/>
    <w:rsid w:val="008B13B8"/>
    <w:rsid w:val="008B5623"/>
    <w:rsid w:val="008B6BBE"/>
    <w:rsid w:val="008B78DA"/>
    <w:rsid w:val="008C0047"/>
    <w:rsid w:val="008C0C60"/>
    <w:rsid w:val="008C0F1D"/>
    <w:rsid w:val="008C1DFC"/>
    <w:rsid w:val="008C2707"/>
    <w:rsid w:val="008C51D8"/>
    <w:rsid w:val="008C6131"/>
    <w:rsid w:val="008C6C26"/>
    <w:rsid w:val="008D04FD"/>
    <w:rsid w:val="008D3BA1"/>
    <w:rsid w:val="008D45CC"/>
    <w:rsid w:val="008D4901"/>
    <w:rsid w:val="008D4E62"/>
    <w:rsid w:val="008D532B"/>
    <w:rsid w:val="008D5E4E"/>
    <w:rsid w:val="008E4DA8"/>
    <w:rsid w:val="008E7723"/>
    <w:rsid w:val="008F151C"/>
    <w:rsid w:val="008F5426"/>
    <w:rsid w:val="008F72A8"/>
    <w:rsid w:val="00900123"/>
    <w:rsid w:val="00901E67"/>
    <w:rsid w:val="00902476"/>
    <w:rsid w:val="0090273E"/>
    <w:rsid w:val="009049B1"/>
    <w:rsid w:val="00905A05"/>
    <w:rsid w:val="00906DE7"/>
    <w:rsid w:val="00915D31"/>
    <w:rsid w:val="00915D5C"/>
    <w:rsid w:val="00915F83"/>
    <w:rsid w:val="00920C25"/>
    <w:rsid w:val="0092447F"/>
    <w:rsid w:val="0093083A"/>
    <w:rsid w:val="00930D41"/>
    <w:rsid w:val="00930F36"/>
    <w:rsid w:val="0093101B"/>
    <w:rsid w:val="00933B22"/>
    <w:rsid w:val="0093759A"/>
    <w:rsid w:val="009421B1"/>
    <w:rsid w:val="00943646"/>
    <w:rsid w:val="00945414"/>
    <w:rsid w:val="00945639"/>
    <w:rsid w:val="00945E01"/>
    <w:rsid w:val="009506EC"/>
    <w:rsid w:val="00950D21"/>
    <w:rsid w:val="009529DD"/>
    <w:rsid w:val="00952A10"/>
    <w:rsid w:val="00952B47"/>
    <w:rsid w:val="00953006"/>
    <w:rsid w:val="009541D1"/>
    <w:rsid w:val="009549B3"/>
    <w:rsid w:val="009553CC"/>
    <w:rsid w:val="00955608"/>
    <w:rsid w:val="00956584"/>
    <w:rsid w:val="00957F15"/>
    <w:rsid w:val="00960493"/>
    <w:rsid w:val="009618DB"/>
    <w:rsid w:val="009620A9"/>
    <w:rsid w:val="00962798"/>
    <w:rsid w:val="00964E25"/>
    <w:rsid w:val="009676CD"/>
    <w:rsid w:val="0096782B"/>
    <w:rsid w:val="00967CAA"/>
    <w:rsid w:val="00967CCC"/>
    <w:rsid w:val="009716A9"/>
    <w:rsid w:val="009720C0"/>
    <w:rsid w:val="00972872"/>
    <w:rsid w:val="00974237"/>
    <w:rsid w:val="00980818"/>
    <w:rsid w:val="00984426"/>
    <w:rsid w:val="009847F4"/>
    <w:rsid w:val="00986DB0"/>
    <w:rsid w:val="0098763F"/>
    <w:rsid w:val="00990107"/>
    <w:rsid w:val="00990184"/>
    <w:rsid w:val="00991625"/>
    <w:rsid w:val="0099213A"/>
    <w:rsid w:val="009942A5"/>
    <w:rsid w:val="009A0DC3"/>
    <w:rsid w:val="009A167A"/>
    <w:rsid w:val="009A19ED"/>
    <w:rsid w:val="009A1E4D"/>
    <w:rsid w:val="009A38BD"/>
    <w:rsid w:val="009A39A3"/>
    <w:rsid w:val="009A4C58"/>
    <w:rsid w:val="009A5810"/>
    <w:rsid w:val="009A7642"/>
    <w:rsid w:val="009B040B"/>
    <w:rsid w:val="009B1F1E"/>
    <w:rsid w:val="009B1F67"/>
    <w:rsid w:val="009B229D"/>
    <w:rsid w:val="009B570F"/>
    <w:rsid w:val="009B61C5"/>
    <w:rsid w:val="009C08FA"/>
    <w:rsid w:val="009C2625"/>
    <w:rsid w:val="009C2B4B"/>
    <w:rsid w:val="009C5458"/>
    <w:rsid w:val="009D0DC4"/>
    <w:rsid w:val="009D0FE7"/>
    <w:rsid w:val="009D22EE"/>
    <w:rsid w:val="009D317D"/>
    <w:rsid w:val="009D32BE"/>
    <w:rsid w:val="009D36AF"/>
    <w:rsid w:val="009D3975"/>
    <w:rsid w:val="009D463A"/>
    <w:rsid w:val="009D4F37"/>
    <w:rsid w:val="009D4F6D"/>
    <w:rsid w:val="009D5040"/>
    <w:rsid w:val="009D54B5"/>
    <w:rsid w:val="009D6787"/>
    <w:rsid w:val="009E1CCC"/>
    <w:rsid w:val="009E2B1F"/>
    <w:rsid w:val="009E3F70"/>
    <w:rsid w:val="009E4742"/>
    <w:rsid w:val="009E79B4"/>
    <w:rsid w:val="009F0B64"/>
    <w:rsid w:val="009F3608"/>
    <w:rsid w:val="009F36F4"/>
    <w:rsid w:val="009F375E"/>
    <w:rsid w:val="00A00B66"/>
    <w:rsid w:val="00A01401"/>
    <w:rsid w:val="00A026F5"/>
    <w:rsid w:val="00A03246"/>
    <w:rsid w:val="00A04414"/>
    <w:rsid w:val="00A04D3A"/>
    <w:rsid w:val="00A0610F"/>
    <w:rsid w:val="00A07128"/>
    <w:rsid w:val="00A132F8"/>
    <w:rsid w:val="00A14EB9"/>
    <w:rsid w:val="00A14EEA"/>
    <w:rsid w:val="00A15880"/>
    <w:rsid w:val="00A169CE"/>
    <w:rsid w:val="00A16D8C"/>
    <w:rsid w:val="00A17A3C"/>
    <w:rsid w:val="00A2226B"/>
    <w:rsid w:val="00A22F08"/>
    <w:rsid w:val="00A2309C"/>
    <w:rsid w:val="00A23BE7"/>
    <w:rsid w:val="00A2748C"/>
    <w:rsid w:val="00A27A21"/>
    <w:rsid w:val="00A30403"/>
    <w:rsid w:val="00A32154"/>
    <w:rsid w:val="00A33B53"/>
    <w:rsid w:val="00A34B70"/>
    <w:rsid w:val="00A35CE5"/>
    <w:rsid w:val="00A37E3F"/>
    <w:rsid w:val="00A43451"/>
    <w:rsid w:val="00A45E65"/>
    <w:rsid w:val="00A46ED7"/>
    <w:rsid w:val="00A516BD"/>
    <w:rsid w:val="00A525DF"/>
    <w:rsid w:val="00A53330"/>
    <w:rsid w:val="00A534D0"/>
    <w:rsid w:val="00A55150"/>
    <w:rsid w:val="00A56CED"/>
    <w:rsid w:val="00A6146C"/>
    <w:rsid w:val="00A6347F"/>
    <w:rsid w:val="00A65FC9"/>
    <w:rsid w:val="00A67203"/>
    <w:rsid w:val="00A705D7"/>
    <w:rsid w:val="00A706AC"/>
    <w:rsid w:val="00A72325"/>
    <w:rsid w:val="00A72D60"/>
    <w:rsid w:val="00A75584"/>
    <w:rsid w:val="00A76679"/>
    <w:rsid w:val="00A8058B"/>
    <w:rsid w:val="00A817D8"/>
    <w:rsid w:val="00A81FD1"/>
    <w:rsid w:val="00A84162"/>
    <w:rsid w:val="00A860E1"/>
    <w:rsid w:val="00A877B7"/>
    <w:rsid w:val="00A90112"/>
    <w:rsid w:val="00A91030"/>
    <w:rsid w:val="00A92D2F"/>
    <w:rsid w:val="00A969BA"/>
    <w:rsid w:val="00A970EB"/>
    <w:rsid w:val="00AA05E1"/>
    <w:rsid w:val="00AA0C9D"/>
    <w:rsid w:val="00AA1C51"/>
    <w:rsid w:val="00AA2401"/>
    <w:rsid w:val="00AA2E15"/>
    <w:rsid w:val="00AA2FF9"/>
    <w:rsid w:val="00AA371D"/>
    <w:rsid w:val="00AA579A"/>
    <w:rsid w:val="00AA5FD7"/>
    <w:rsid w:val="00AA753F"/>
    <w:rsid w:val="00AB3DDA"/>
    <w:rsid w:val="00AB4A24"/>
    <w:rsid w:val="00AB6A40"/>
    <w:rsid w:val="00AC2346"/>
    <w:rsid w:val="00AC2A4C"/>
    <w:rsid w:val="00AC4B0C"/>
    <w:rsid w:val="00AC769B"/>
    <w:rsid w:val="00AD5320"/>
    <w:rsid w:val="00AD6157"/>
    <w:rsid w:val="00AD66B4"/>
    <w:rsid w:val="00AE0DC7"/>
    <w:rsid w:val="00AE2C5D"/>
    <w:rsid w:val="00AE3F89"/>
    <w:rsid w:val="00AE5B49"/>
    <w:rsid w:val="00AF1FB8"/>
    <w:rsid w:val="00AF31D3"/>
    <w:rsid w:val="00AF5453"/>
    <w:rsid w:val="00AF597B"/>
    <w:rsid w:val="00AF6433"/>
    <w:rsid w:val="00AF7C40"/>
    <w:rsid w:val="00B00837"/>
    <w:rsid w:val="00B028CE"/>
    <w:rsid w:val="00B02AA5"/>
    <w:rsid w:val="00B03E6E"/>
    <w:rsid w:val="00B054DD"/>
    <w:rsid w:val="00B064C9"/>
    <w:rsid w:val="00B064FC"/>
    <w:rsid w:val="00B07E2C"/>
    <w:rsid w:val="00B11305"/>
    <w:rsid w:val="00B11FAA"/>
    <w:rsid w:val="00B12429"/>
    <w:rsid w:val="00B124B8"/>
    <w:rsid w:val="00B129C2"/>
    <w:rsid w:val="00B15618"/>
    <w:rsid w:val="00B15B5E"/>
    <w:rsid w:val="00B17CAB"/>
    <w:rsid w:val="00B20E1F"/>
    <w:rsid w:val="00B2232C"/>
    <w:rsid w:val="00B22616"/>
    <w:rsid w:val="00B27EF5"/>
    <w:rsid w:val="00B3060D"/>
    <w:rsid w:val="00B326FA"/>
    <w:rsid w:val="00B33714"/>
    <w:rsid w:val="00B351AD"/>
    <w:rsid w:val="00B35504"/>
    <w:rsid w:val="00B3651D"/>
    <w:rsid w:val="00B41F05"/>
    <w:rsid w:val="00B42242"/>
    <w:rsid w:val="00B42AA5"/>
    <w:rsid w:val="00B452E4"/>
    <w:rsid w:val="00B558FB"/>
    <w:rsid w:val="00B55E4F"/>
    <w:rsid w:val="00B56193"/>
    <w:rsid w:val="00B60179"/>
    <w:rsid w:val="00B60271"/>
    <w:rsid w:val="00B61148"/>
    <w:rsid w:val="00B6425D"/>
    <w:rsid w:val="00B6474D"/>
    <w:rsid w:val="00B64C5C"/>
    <w:rsid w:val="00B65D27"/>
    <w:rsid w:val="00B67FA7"/>
    <w:rsid w:val="00B711E1"/>
    <w:rsid w:val="00B76400"/>
    <w:rsid w:val="00B80695"/>
    <w:rsid w:val="00B81899"/>
    <w:rsid w:val="00B82074"/>
    <w:rsid w:val="00B843E8"/>
    <w:rsid w:val="00B85B2B"/>
    <w:rsid w:val="00B85F81"/>
    <w:rsid w:val="00B90749"/>
    <w:rsid w:val="00B92690"/>
    <w:rsid w:val="00B9350E"/>
    <w:rsid w:val="00B93623"/>
    <w:rsid w:val="00B9392D"/>
    <w:rsid w:val="00B95D17"/>
    <w:rsid w:val="00B97EDA"/>
    <w:rsid w:val="00BA4C2B"/>
    <w:rsid w:val="00BA4D3C"/>
    <w:rsid w:val="00BA7726"/>
    <w:rsid w:val="00BA77B4"/>
    <w:rsid w:val="00BB0D88"/>
    <w:rsid w:val="00BB1A4F"/>
    <w:rsid w:val="00BB4139"/>
    <w:rsid w:val="00BB5E23"/>
    <w:rsid w:val="00BC3589"/>
    <w:rsid w:val="00BC3D6B"/>
    <w:rsid w:val="00BC6D96"/>
    <w:rsid w:val="00BD162C"/>
    <w:rsid w:val="00BD2055"/>
    <w:rsid w:val="00BD25CB"/>
    <w:rsid w:val="00BD3874"/>
    <w:rsid w:val="00BD4017"/>
    <w:rsid w:val="00BD5044"/>
    <w:rsid w:val="00BD6D10"/>
    <w:rsid w:val="00BD7894"/>
    <w:rsid w:val="00BE3256"/>
    <w:rsid w:val="00BE4372"/>
    <w:rsid w:val="00BE57A3"/>
    <w:rsid w:val="00BE6BA8"/>
    <w:rsid w:val="00BF3AF0"/>
    <w:rsid w:val="00BF3CA0"/>
    <w:rsid w:val="00BF4A03"/>
    <w:rsid w:val="00BF5000"/>
    <w:rsid w:val="00BF72D1"/>
    <w:rsid w:val="00C025DB"/>
    <w:rsid w:val="00C043BC"/>
    <w:rsid w:val="00C0487F"/>
    <w:rsid w:val="00C05696"/>
    <w:rsid w:val="00C07031"/>
    <w:rsid w:val="00C10680"/>
    <w:rsid w:val="00C1109F"/>
    <w:rsid w:val="00C305C6"/>
    <w:rsid w:val="00C325F1"/>
    <w:rsid w:val="00C34CF9"/>
    <w:rsid w:val="00C4153C"/>
    <w:rsid w:val="00C435F3"/>
    <w:rsid w:val="00C44546"/>
    <w:rsid w:val="00C449ED"/>
    <w:rsid w:val="00C473AA"/>
    <w:rsid w:val="00C4794B"/>
    <w:rsid w:val="00C47E2C"/>
    <w:rsid w:val="00C50761"/>
    <w:rsid w:val="00C50767"/>
    <w:rsid w:val="00C51E63"/>
    <w:rsid w:val="00C53905"/>
    <w:rsid w:val="00C55FFA"/>
    <w:rsid w:val="00C566A5"/>
    <w:rsid w:val="00C601A8"/>
    <w:rsid w:val="00C64222"/>
    <w:rsid w:val="00C6602E"/>
    <w:rsid w:val="00C70DCC"/>
    <w:rsid w:val="00C72FA9"/>
    <w:rsid w:val="00C7482C"/>
    <w:rsid w:val="00C80440"/>
    <w:rsid w:val="00C804B6"/>
    <w:rsid w:val="00C817C9"/>
    <w:rsid w:val="00C81E11"/>
    <w:rsid w:val="00C83D55"/>
    <w:rsid w:val="00C846C6"/>
    <w:rsid w:val="00C85339"/>
    <w:rsid w:val="00C8740E"/>
    <w:rsid w:val="00C93127"/>
    <w:rsid w:val="00C9420F"/>
    <w:rsid w:val="00C94C39"/>
    <w:rsid w:val="00C97DD1"/>
    <w:rsid w:val="00CA0D53"/>
    <w:rsid w:val="00CA2E2D"/>
    <w:rsid w:val="00CA45B7"/>
    <w:rsid w:val="00CA4610"/>
    <w:rsid w:val="00CA6500"/>
    <w:rsid w:val="00CA70DF"/>
    <w:rsid w:val="00CA7664"/>
    <w:rsid w:val="00CA7B10"/>
    <w:rsid w:val="00CB3267"/>
    <w:rsid w:val="00CB33D5"/>
    <w:rsid w:val="00CC0026"/>
    <w:rsid w:val="00CC0AE3"/>
    <w:rsid w:val="00CC1897"/>
    <w:rsid w:val="00CC2017"/>
    <w:rsid w:val="00CC20E7"/>
    <w:rsid w:val="00CC45D0"/>
    <w:rsid w:val="00CD1952"/>
    <w:rsid w:val="00CD287D"/>
    <w:rsid w:val="00CD3C4B"/>
    <w:rsid w:val="00CD6F1F"/>
    <w:rsid w:val="00CE0C78"/>
    <w:rsid w:val="00CE326F"/>
    <w:rsid w:val="00CE53EB"/>
    <w:rsid w:val="00CE6ACD"/>
    <w:rsid w:val="00CF086A"/>
    <w:rsid w:val="00CF13D6"/>
    <w:rsid w:val="00CF61DA"/>
    <w:rsid w:val="00CF71CF"/>
    <w:rsid w:val="00CF7C1D"/>
    <w:rsid w:val="00D01D80"/>
    <w:rsid w:val="00D05E0D"/>
    <w:rsid w:val="00D0645A"/>
    <w:rsid w:val="00D07437"/>
    <w:rsid w:val="00D149EC"/>
    <w:rsid w:val="00D14FAE"/>
    <w:rsid w:val="00D1672B"/>
    <w:rsid w:val="00D20EAF"/>
    <w:rsid w:val="00D22780"/>
    <w:rsid w:val="00D2416A"/>
    <w:rsid w:val="00D24A3C"/>
    <w:rsid w:val="00D316FC"/>
    <w:rsid w:val="00D31C71"/>
    <w:rsid w:val="00D3265E"/>
    <w:rsid w:val="00D33D15"/>
    <w:rsid w:val="00D33F0F"/>
    <w:rsid w:val="00D34A6B"/>
    <w:rsid w:val="00D34E15"/>
    <w:rsid w:val="00D36C5C"/>
    <w:rsid w:val="00D37D64"/>
    <w:rsid w:val="00D41EDB"/>
    <w:rsid w:val="00D42240"/>
    <w:rsid w:val="00D427B7"/>
    <w:rsid w:val="00D42B6F"/>
    <w:rsid w:val="00D42CF3"/>
    <w:rsid w:val="00D47412"/>
    <w:rsid w:val="00D50AAC"/>
    <w:rsid w:val="00D50BF9"/>
    <w:rsid w:val="00D50EEC"/>
    <w:rsid w:val="00D51BEE"/>
    <w:rsid w:val="00D52490"/>
    <w:rsid w:val="00D54265"/>
    <w:rsid w:val="00D55484"/>
    <w:rsid w:val="00D55815"/>
    <w:rsid w:val="00D573C5"/>
    <w:rsid w:val="00D61B6A"/>
    <w:rsid w:val="00D61BBC"/>
    <w:rsid w:val="00D70176"/>
    <w:rsid w:val="00D705F5"/>
    <w:rsid w:val="00D70916"/>
    <w:rsid w:val="00D72D89"/>
    <w:rsid w:val="00D74023"/>
    <w:rsid w:val="00D74025"/>
    <w:rsid w:val="00D7702B"/>
    <w:rsid w:val="00D827A5"/>
    <w:rsid w:val="00D829A3"/>
    <w:rsid w:val="00D83B5E"/>
    <w:rsid w:val="00D84FA2"/>
    <w:rsid w:val="00D85C2F"/>
    <w:rsid w:val="00D9144F"/>
    <w:rsid w:val="00D91A37"/>
    <w:rsid w:val="00D91EC4"/>
    <w:rsid w:val="00D92C13"/>
    <w:rsid w:val="00D94664"/>
    <w:rsid w:val="00D94E65"/>
    <w:rsid w:val="00DA0E65"/>
    <w:rsid w:val="00DA3F29"/>
    <w:rsid w:val="00DA4EF0"/>
    <w:rsid w:val="00DB2353"/>
    <w:rsid w:val="00DB59FC"/>
    <w:rsid w:val="00DB612F"/>
    <w:rsid w:val="00DB68D9"/>
    <w:rsid w:val="00DB6905"/>
    <w:rsid w:val="00DB7485"/>
    <w:rsid w:val="00DB7FF4"/>
    <w:rsid w:val="00DC0446"/>
    <w:rsid w:val="00DC0FC0"/>
    <w:rsid w:val="00DC1BB9"/>
    <w:rsid w:val="00DC1DDF"/>
    <w:rsid w:val="00DC24BC"/>
    <w:rsid w:val="00DC292B"/>
    <w:rsid w:val="00DC2C11"/>
    <w:rsid w:val="00DC467F"/>
    <w:rsid w:val="00DC5788"/>
    <w:rsid w:val="00DC7E43"/>
    <w:rsid w:val="00DC7F54"/>
    <w:rsid w:val="00DD0879"/>
    <w:rsid w:val="00DD0A86"/>
    <w:rsid w:val="00DD22E8"/>
    <w:rsid w:val="00DD452B"/>
    <w:rsid w:val="00DD6553"/>
    <w:rsid w:val="00DE315F"/>
    <w:rsid w:val="00DE4475"/>
    <w:rsid w:val="00DE530B"/>
    <w:rsid w:val="00DF0D4A"/>
    <w:rsid w:val="00DF10C3"/>
    <w:rsid w:val="00DF1761"/>
    <w:rsid w:val="00DF3BAC"/>
    <w:rsid w:val="00DF3F98"/>
    <w:rsid w:val="00DF4359"/>
    <w:rsid w:val="00DF69DF"/>
    <w:rsid w:val="00E00054"/>
    <w:rsid w:val="00E00688"/>
    <w:rsid w:val="00E00B01"/>
    <w:rsid w:val="00E02CA0"/>
    <w:rsid w:val="00E039DB"/>
    <w:rsid w:val="00E04D8D"/>
    <w:rsid w:val="00E0668A"/>
    <w:rsid w:val="00E10D4B"/>
    <w:rsid w:val="00E128AA"/>
    <w:rsid w:val="00E16672"/>
    <w:rsid w:val="00E207E6"/>
    <w:rsid w:val="00E21269"/>
    <w:rsid w:val="00E2224C"/>
    <w:rsid w:val="00E2381A"/>
    <w:rsid w:val="00E250F9"/>
    <w:rsid w:val="00E255E8"/>
    <w:rsid w:val="00E30A8A"/>
    <w:rsid w:val="00E32D13"/>
    <w:rsid w:val="00E34BE4"/>
    <w:rsid w:val="00E3586F"/>
    <w:rsid w:val="00E35971"/>
    <w:rsid w:val="00E36410"/>
    <w:rsid w:val="00E36FD3"/>
    <w:rsid w:val="00E40405"/>
    <w:rsid w:val="00E41450"/>
    <w:rsid w:val="00E43558"/>
    <w:rsid w:val="00E44936"/>
    <w:rsid w:val="00E47F76"/>
    <w:rsid w:val="00E50477"/>
    <w:rsid w:val="00E50E30"/>
    <w:rsid w:val="00E5151C"/>
    <w:rsid w:val="00E52CB0"/>
    <w:rsid w:val="00E563FC"/>
    <w:rsid w:val="00E57F36"/>
    <w:rsid w:val="00E614B3"/>
    <w:rsid w:val="00E62D74"/>
    <w:rsid w:val="00E65FB5"/>
    <w:rsid w:val="00E660E8"/>
    <w:rsid w:val="00E661AA"/>
    <w:rsid w:val="00E66EA5"/>
    <w:rsid w:val="00E70E45"/>
    <w:rsid w:val="00E72B6E"/>
    <w:rsid w:val="00E7456F"/>
    <w:rsid w:val="00E77928"/>
    <w:rsid w:val="00E807E7"/>
    <w:rsid w:val="00E8265D"/>
    <w:rsid w:val="00E82795"/>
    <w:rsid w:val="00E828DC"/>
    <w:rsid w:val="00E84369"/>
    <w:rsid w:val="00E90601"/>
    <w:rsid w:val="00E90999"/>
    <w:rsid w:val="00E90CE6"/>
    <w:rsid w:val="00E912A6"/>
    <w:rsid w:val="00E9257F"/>
    <w:rsid w:val="00E92C46"/>
    <w:rsid w:val="00E96498"/>
    <w:rsid w:val="00E96C2C"/>
    <w:rsid w:val="00EA136B"/>
    <w:rsid w:val="00EA2249"/>
    <w:rsid w:val="00EA2E4F"/>
    <w:rsid w:val="00EA44ED"/>
    <w:rsid w:val="00EA7500"/>
    <w:rsid w:val="00EA77E3"/>
    <w:rsid w:val="00EB39EE"/>
    <w:rsid w:val="00EB52F1"/>
    <w:rsid w:val="00EB7AD0"/>
    <w:rsid w:val="00EC129F"/>
    <w:rsid w:val="00EC3E8B"/>
    <w:rsid w:val="00EC4342"/>
    <w:rsid w:val="00EC6936"/>
    <w:rsid w:val="00EC77F2"/>
    <w:rsid w:val="00ED0C42"/>
    <w:rsid w:val="00ED1367"/>
    <w:rsid w:val="00ED5421"/>
    <w:rsid w:val="00ED5732"/>
    <w:rsid w:val="00ED5F4D"/>
    <w:rsid w:val="00EE24C0"/>
    <w:rsid w:val="00EE44C8"/>
    <w:rsid w:val="00EE5405"/>
    <w:rsid w:val="00EF036D"/>
    <w:rsid w:val="00EF04ED"/>
    <w:rsid w:val="00EF2FF4"/>
    <w:rsid w:val="00EF3D75"/>
    <w:rsid w:val="00EF43FD"/>
    <w:rsid w:val="00F0080E"/>
    <w:rsid w:val="00F010D8"/>
    <w:rsid w:val="00F07236"/>
    <w:rsid w:val="00F079C4"/>
    <w:rsid w:val="00F114D7"/>
    <w:rsid w:val="00F1269D"/>
    <w:rsid w:val="00F14C31"/>
    <w:rsid w:val="00F16338"/>
    <w:rsid w:val="00F16D1C"/>
    <w:rsid w:val="00F211C3"/>
    <w:rsid w:val="00F2192E"/>
    <w:rsid w:val="00F219AF"/>
    <w:rsid w:val="00F21E6C"/>
    <w:rsid w:val="00F23C77"/>
    <w:rsid w:val="00F266E7"/>
    <w:rsid w:val="00F307AA"/>
    <w:rsid w:val="00F30C4B"/>
    <w:rsid w:val="00F31680"/>
    <w:rsid w:val="00F3180C"/>
    <w:rsid w:val="00F3180E"/>
    <w:rsid w:val="00F339D1"/>
    <w:rsid w:val="00F36948"/>
    <w:rsid w:val="00F36B18"/>
    <w:rsid w:val="00F37315"/>
    <w:rsid w:val="00F41292"/>
    <w:rsid w:val="00F41E2B"/>
    <w:rsid w:val="00F4789F"/>
    <w:rsid w:val="00F50DD0"/>
    <w:rsid w:val="00F510CE"/>
    <w:rsid w:val="00F519AF"/>
    <w:rsid w:val="00F525DF"/>
    <w:rsid w:val="00F54ADF"/>
    <w:rsid w:val="00F551CE"/>
    <w:rsid w:val="00F55B77"/>
    <w:rsid w:val="00F5609C"/>
    <w:rsid w:val="00F5750B"/>
    <w:rsid w:val="00F613EB"/>
    <w:rsid w:val="00F617B6"/>
    <w:rsid w:val="00F620A3"/>
    <w:rsid w:val="00F65CC9"/>
    <w:rsid w:val="00F67D3C"/>
    <w:rsid w:val="00F7164A"/>
    <w:rsid w:val="00F71971"/>
    <w:rsid w:val="00F74436"/>
    <w:rsid w:val="00F75BF3"/>
    <w:rsid w:val="00F76B20"/>
    <w:rsid w:val="00F80152"/>
    <w:rsid w:val="00F8059D"/>
    <w:rsid w:val="00F80FB7"/>
    <w:rsid w:val="00F81ABB"/>
    <w:rsid w:val="00F82E94"/>
    <w:rsid w:val="00F852A9"/>
    <w:rsid w:val="00F91BBD"/>
    <w:rsid w:val="00F91FBB"/>
    <w:rsid w:val="00F94545"/>
    <w:rsid w:val="00F94776"/>
    <w:rsid w:val="00F94C4D"/>
    <w:rsid w:val="00FA1FDC"/>
    <w:rsid w:val="00FA2367"/>
    <w:rsid w:val="00FA2E85"/>
    <w:rsid w:val="00FA3CFC"/>
    <w:rsid w:val="00FA53E1"/>
    <w:rsid w:val="00FA56BB"/>
    <w:rsid w:val="00FA6FC1"/>
    <w:rsid w:val="00FA7D13"/>
    <w:rsid w:val="00FB0A03"/>
    <w:rsid w:val="00FB0AA9"/>
    <w:rsid w:val="00FB16BB"/>
    <w:rsid w:val="00FB1984"/>
    <w:rsid w:val="00FB1E99"/>
    <w:rsid w:val="00FB2C70"/>
    <w:rsid w:val="00FB3FC3"/>
    <w:rsid w:val="00FB7148"/>
    <w:rsid w:val="00FC07F6"/>
    <w:rsid w:val="00FC4CA7"/>
    <w:rsid w:val="00FC6137"/>
    <w:rsid w:val="00FC681A"/>
    <w:rsid w:val="00FD07F8"/>
    <w:rsid w:val="00FD4103"/>
    <w:rsid w:val="00FD4240"/>
    <w:rsid w:val="00FD48F2"/>
    <w:rsid w:val="00FD49F3"/>
    <w:rsid w:val="00FD5F80"/>
    <w:rsid w:val="00FE08D3"/>
    <w:rsid w:val="00FE0C49"/>
    <w:rsid w:val="00FE0DB8"/>
    <w:rsid w:val="00FE4B41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92CD396-D280-4EA5-B8BD-C37DDB391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?? ??,?????,????,Lista1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character" w:styleId="af8">
    <w:name w:val="Placeholder Text"/>
    <w:basedOn w:val="a1"/>
    <w:uiPriority w:val="99"/>
    <w:semiHidden/>
    <w:rsid w:val="00953006"/>
    <w:rPr>
      <w:color w:val="808080"/>
    </w:rPr>
  </w:style>
  <w:style w:type="paragraph" w:customStyle="1" w:styleId="TAL">
    <w:name w:val="TAL"/>
    <w:basedOn w:val="a"/>
    <w:link w:val="TALChar"/>
    <w:rsid w:val="00953006"/>
    <w:pPr>
      <w:keepNext/>
      <w:keepLines/>
    </w:pPr>
    <w:rPr>
      <w:rFonts w:ascii="Arial" w:eastAsiaTheme="minorEastAsia" w:hAnsi="Arial"/>
      <w:sz w:val="18"/>
      <w:szCs w:val="20"/>
      <w:lang w:val="en-GB"/>
    </w:rPr>
  </w:style>
  <w:style w:type="character" w:customStyle="1" w:styleId="B1Zchn">
    <w:name w:val="B1 Zchn"/>
    <w:rsid w:val="00953006"/>
    <w:rPr>
      <w:lang w:eastAsia="en-US"/>
    </w:rPr>
  </w:style>
  <w:style w:type="character" w:customStyle="1" w:styleId="TALChar">
    <w:name w:val="TAL Char"/>
    <w:link w:val="TAL"/>
    <w:rsid w:val="00953006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53006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953006"/>
    <w:rPr>
      <w:rFonts w:ascii="Arial" w:eastAsia="Times New Roman" w:hAnsi="Arial"/>
      <w:b/>
      <w:sz w:val="18"/>
      <w:lang w:val="en-GB" w:eastAsia="en-GB"/>
    </w:rPr>
  </w:style>
  <w:style w:type="character" w:customStyle="1" w:styleId="Char4">
    <w:name w:val="列出段落 Char"/>
    <w:aliases w:val="- Bullets Char,목록 단락 Char,リスト段落 Char,?? ?? Char,????? Char,???? Char,Lista1 Char"/>
    <w:link w:val="af3"/>
    <w:uiPriority w:val="34"/>
    <w:qFormat/>
    <w:rsid w:val="00461A77"/>
    <w:rPr>
      <w:rFonts w:ascii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50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1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07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53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8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1541</Words>
  <Characters>8790</Characters>
  <Application>Microsoft Office Word</Application>
  <DocSecurity>0</DocSecurity>
  <Lines>73</Lines>
  <Paragraphs>20</Paragraphs>
  <ScaleCrop>false</ScaleCrop>
  <Company>vivo mobile communication co.</Company>
  <LinksUpToDate>false</LinksUpToDate>
  <CharactersWithSpaces>10311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subject/>
  <dc:creator>Jerome PONS</dc:creator>
  <cp:keywords/>
  <dc:description/>
  <cp:lastModifiedBy>vivo</cp:lastModifiedBy>
  <cp:revision>7</cp:revision>
  <cp:lastPrinted>2008-12-09T03:19:00Z</cp:lastPrinted>
  <dcterms:created xsi:type="dcterms:W3CDTF">2018-05-08T02:13:00Z</dcterms:created>
  <dcterms:modified xsi:type="dcterms:W3CDTF">2018-05-11T09:05:00Z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